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A077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微软雅黑" w:hAnsi="微软雅黑" w:eastAsia="微软雅黑" w:cs="微软雅黑"/>
          <w:i w:val="0"/>
          <w:iCs w:val="0"/>
          <w:caps w:val="0"/>
          <w:color w:val="4B4B4B"/>
          <w:spacing w:val="0"/>
          <w:sz w:val="30"/>
          <w:szCs w:val="30"/>
        </w:rPr>
      </w:pPr>
      <w:r>
        <w:rPr>
          <w:rFonts w:hint="eastAsia" w:ascii="微软雅黑" w:hAnsi="微软雅黑" w:eastAsia="微软雅黑" w:cs="微软雅黑"/>
          <w:i w:val="0"/>
          <w:iCs w:val="0"/>
          <w:caps w:val="0"/>
          <w:color w:val="4B4B4B"/>
          <w:spacing w:val="0"/>
          <w:sz w:val="30"/>
          <w:szCs w:val="30"/>
          <w:bdr w:val="none" w:color="auto" w:sz="0" w:space="0"/>
        </w:rPr>
        <w:t>教育部社科司关于2026年度教育部人文社会科学研究一般项目申报工作的通知</w:t>
      </w:r>
    </w:p>
    <w:p w14:paraId="1F0B806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right="0"/>
        <w:jc w:val="both"/>
        <w:rPr>
          <w:rFonts w:ascii="微软雅黑" w:hAnsi="微软雅黑" w:eastAsia="微软雅黑" w:cs="微软雅黑"/>
          <w:i w:val="0"/>
          <w:iCs w:val="0"/>
          <w:caps w:val="0"/>
          <w:color w:val="333333"/>
          <w:spacing w:val="0"/>
          <w:sz w:val="27"/>
          <w:szCs w:val="27"/>
          <w:bdr w:val="none" w:color="auto" w:sz="0" w:space="0"/>
          <w:shd w:val="clear" w:fill="FFFFFF"/>
        </w:rPr>
      </w:pPr>
    </w:p>
    <w:p w14:paraId="62E6F297">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leftChars="0" w:right="0" w:firstLine="0" w:firstLineChars="0"/>
        <w:jc w:val="both"/>
        <w:rPr>
          <w:rFonts w:ascii="微软雅黑" w:hAnsi="微软雅黑" w:eastAsia="微软雅黑" w:cs="微软雅黑"/>
          <w:i w:val="0"/>
          <w:iCs w:val="0"/>
          <w:caps w:val="0"/>
          <w:color w:val="333333"/>
          <w:spacing w:val="0"/>
          <w:sz w:val="21"/>
          <w:szCs w:val="21"/>
        </w:rPr>
      </w:pPr>
      <w:r>
        <w:rPr>
          <w:rFonts w:ascii="微软雅黑" w:hAnsi="微软雅黑" w:eastAsia="微软雅黑" w:cs="微软雅黑"/>
          <w:i w:val="0"/>
          <w:iCs w:val="0"/>
          <w:caps w:val="0"/>
          <w:color w:val="333333"/>
          <w:spacing w:val="0"/>
          <w:sz w:val="27"/>
          <w:szCs w:val="27"/>
          <w:bdr w:val="none" w:color="auto" w:sz="0" w:space="0"/>
          <w:shd w:val="clear" w:fill="FFFFFF"/>
        </w:rPr>
        <w:t>各有关单位：</w:t>
      </w:r>
    </w:p>
    <w:p w14:paraId="11C315A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2026年度教育部人文社会科学研究一般项目申报工作以习近平新时代中国特色社会主义思想为指导，全面贯彻党的二十大和二十届历次全会精神，深入学习贯彻习近平总书记关于推动哲学社会科学高质量发展的重要指示精神，贯彻落实《教育强国建设规划纲要（2024－2035年）》部署，按照高校党的创新理论研究阐释和中国哲学社会科学自主知识体系构建工程要求，现将2026年度教育部人文社会科学研究一般项目申报工作有关事项通知如下。</w:t>
      </w:r>
    </w:p>
    <w:p w14:paraId="4E44B06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Style w:val="7"/>
          <w:rFonts w:hint="eastAsia" w:ascii="微软雅黑" w:hAnsi="微软雅黑" w:eastAsia="微软雅黑" w:cs="微软雅黑"/>
          <w:b/>
          <w:bCs/>
          <w:i w:val="0"/>
          <w:iCs w:val="0"/>
          <w:caps w:val="0"/>
          <w:color w:val="333333"/>
          <w:spacing w:val="0"/>
          <w:sz w:val="27"/>
          <w:szCs w:val="27"/>
          <w:bdr w:val="none" w:color="auto" w:sz="0" w:space="0"/>
          <w:shd w:val="clear" w:fill="FFFFFF"/>
        </w:rPr>
        <w:t>一、申报内容</w:t>
      </w:r>
    </w:p>
    <w:p w14:paraId="33CA4BB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本次申报除专项任务项目外，不设课题指南，设重点研究方向。申请人应聚焦加快构建中国哲学社会科学自主知识体系这一任务，坚持正确政治方向、价值取向、研究导向，将有组织科研和自主探索相结合，鼓励采取学科交叉融合的方式，围绕相关重点方向开展深入研究。申请人根据自身的研究基础和学术特长，认真凝练、自主拟定研究课题，研究课题名称应表述规范、准确、简洁。</w:t>
      </w:r>
    </w:p>
    <w:p w14:paraId="374A644D">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（一）重点研究方向</w:t>
      </w:r>
    </w:p>
    <w:p w14:paraId="6A704C1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1.党的创新理论体系化学理化研究阐释。运用哲学社会科学各学科资源，深化党的创新理论体系化研究、学理化阐释，阐发其中蕴含的道理学理哲理，着力揭示科学体系、真理内涵、实践伟力、历史贡献和世界意义。</w:t>
      </w:r>
    </w:p>
    <w:p w14:paraId="0DFB8DBA">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2.中国式现代化理论和实践问题研究。立足中国国情，突出问题导向，紧扣推进中国式现代化这一主题，开展对伟大实践的系统性总结和学理性提炼，把中国经验提升为中国理论。</w:t>
      </w:r>
    </w:p>
    <w:p w14:paraId="38A1B507">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3.中华优秀传统文化传承创新研究。深化“两个结合”，坚持文化主体性，把握中华文明具有的突出特性，开展中国历史文化研究，加强对史料文献的整理和研究，鼓励基础研究和冷门绝学长期积累。</w:t>
      </w:r>
    </w:p>
    <w:p w14:paraId="4E07758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4.哲学社会科学普及和国际传播研究。坚持研究与普及并重，推进研究成果的通俗化大众化表达。立足世界文明演进历程和人类社会发展走向，推动文明交流互鉴，拓展中国学术国际视野和国际影响力。</w:t>
      </w:r>
    </w:p>
    <w:p w14:paraId="1964CA9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5.新兴学科领域前沿问题研究。聚焦前沿学科交叉领域，强化跨学科理论创新，推进前瞻性理论建构。顺应数智时代发展，探索哲学社会科学研究范式变革，推动数据驱动与人机协同深入融合，着力提升我国在新兴前沿领域的学术原创能力。</w:t>
      </w:r>
    </w:p>
    <w:p w14:paraId="6F509507">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6.学科基础理论和基本问题研究。立足各学科基础知识体系，深入研究阐释各学科学术发展历程中的基础理论、核心范畴、基本命题和经典议题，强化对学科发展史、研究方法论和学术思想史的创新研究，夯实哲学社会科学发展的理论根基。</w:t>
      </w:r>
    </w:p>
    <w:p w14:paraId="095E687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（二）项目类别及资助额度</w:t>
      </w:r>
    </w:p>
    <w:p w14:paraId="660187D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项目研究期限为3年。具体类别分为：规划基金项目，资助经费不超过10万元；青年基金项目，资助经费不超过8万元；专项任务项目，包括中国特色社会主义理论体系研究专项、高校辅导员研究专项，具体申报通知另行发布。为支持西部和边疆地区高校人文社会科学研究发展，本次继续设立西部和边疆地区项目、新疆项目、西藏项目。</w:t>
      </w:r>
    </w:p>
    <w:p w14:paraId="05C36C89">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项目经费按照《高等学校哲学社会科学繁荣计划专项资金管理办法》（财教〔2021〕285号）使用和管理，需按照研究实际需要和资金开支范围，科学合理、实事求是按年度编制项目预算。</w:t>
      </w:r>
    </w:p>
    <w:p w14:paraId="6BD7D56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（三）项目申报范围</w:t>
      </w:r>
    </w:p>
    <w:p w14:paraId="2D3F0A1A">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申报范围包括：1.马克思主义理论；2.中共党史党建学；3.纪检监察学；4.公安学；5.哲学；6.理论经济学；7.应用经济学；8.法学；9.政治学；10.社会学；11.民族学；12.教育学；13.心理学；14.体育学；15.中国语言文学；16.外国语言文学；17.新闻传播学；18.考古学；19.中国史；20.世界史；21.艺术学；22.管理科学与工程；23.工商管理学；24.农林经济管理；25.公共管理学；26.信息资源管理；27.国家安全学；28.设计学；29.区域国别学。</w:t>
      </w:r>
    </w:p>
    <w:p w14:paraId="27F566C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Style w:val="7"/>
          <w:rFonts w:hint="eastAsia" w:ascii="微软雅黑" w:hAnsi="微软雅黑" w:eastAsia="微软雅黑" w:cs="微软雅黑"/>
          <w:b/>
          <w:bCs/>
          <w:i w:val="0"/>
          <w:iCs w:val="0"/>
          <w:caps w:val="0"/>
          <w:color w:val="333333"/>
          <w:spacing w:val="0"/>
          <w:sz w:val="27"/>
          <w:szCs w:val="27"/>
          <w:bdr w:val="none" w:color="auto" w:sz="0" w:space="0"/>
          <w:shd w:val="clear" w:fill="FFFFFF"/>
        </w:rPr>
        <w:t>二、申报条件</w:t>
      </w:r>
    </w:p>
    <w:p w14:paraId="4B5A1276">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（一）限全国普通高等学校申报。</w:t>
      </w:r>
    </w:p>
    <w:p w14:paraId="0676E93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default" w:ascii="微软雅黑" w:hAnsi="微软雅黑" w:eastAsia="微软雅黑" w:cs="微软雅黑"/>
          <w:i w:val="0"/>
          <w:iCs w:val="0"/>
          <w:caps w:val="0"/>
          <w:color w:val="333333"/>
          <w:spacing w:val="0"/>
          <w:sz w:val="21"/>
          <w:szCs w:val="21"/>
          <w:lang w:val="en-US" w:eastAsia="zh-CN"/>
        </w:rPr>
      </w:pPr>
      <w:r>
        <w:rPr>
          <w:rFonts w:hint="eastAsia" w:ascii="微软雅黑" w:hAnsi="微软雅黑" w:eastAsia="微软雅黑" w:cs="微软雅黑"/>
          <w:i w:val="0"/>
          <w:iCs w:val="0"/>
          <w:caps w:val="0"/>
          <w:color w:val="333333"/>
          <w:spacing w:val="0"/>
          <w:sz w:val="27"/>
          <w:szCs w:val="27"/>
          <w:bdr w:val="none" w:color="auto" w:sz="0" w:space="0"/>
          <w:shd w:val="clear" w:fill="FFFFFF"/>
        </w:rPr>
        <w:t>（二）实行限额申报。广东省教育厅下达我校的推荐名额共计 10 项。</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我校申报不得超过2项。</w:t>
      </w:r>
    </w:p>
    <w:p w14:paraId="661CBCB0">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（三）申请人须为高校教师，能够实际承担、组织研究工作；每个申请人限报1项，所列课题组成员必须征得其本人同意，否则视为违规申报。</w:t>
      </w:r>
    </w:p>
    <w:p w14:paraId="63F17BC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（四）申请人除符合《教育部人文社会科学研究项目管理办法》的相关规定外，还必须符合下列条件：</w:t>
      </w:r>
    </w:p>
    <w:p w14:paraId="05616C86">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1. 规划基金项目申请人应具有高级职称（含副高）或博士学位；</w:t>
      </w:r>
    </w:p>
    <w:p w14:paraId="5B9B09B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2. 青年基金项目申请人年龄不超过40周岁（1986年7月12日以后出生）。</w:t>
      </w:r>
    </w:p>
    <w:p w14:paraId="6CA4A6D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（五）有以下情况之一者不得申报本次项目：</w:t>
      </w:r>
    </w:p>
    <w:p w14:paraId="20B5458C">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1. 在研的教育部人文社会科学研究各类项目负责人；</w:t>
      </w:r>
    </w:p>
    <w:p w14:paraId="0405149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2. 所主持的教育部人文社会科学研究项目三年内因各种原因被终止者，五年内因各种原因被撤销者；</w:t>
      </w:r>
    </w:p>
    <w:p w14:paraId="2463AFA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3. 在研的国家社会科学基金和国家自然科学基金各类项目负责人；</w:t>
      </w:r>
    </w:p>
    <w:p w14:paraId="23A81EB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4. 2026年度国家社会科学基金项目的申请人；</w:t>
      </w:r>
    </w:p>
    <w:p w14:paraId="313C49E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　　5. 连续两年（指2024、2025年度）申请教育部人文社会科学研究一般项目未获资助的申请人。</w:t>
      </w:r>
    </w:p>
    <w:p w14:paraId="037A877A">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Style w:val="7"/>
          <w:rFonts w:hint="eastAsia" w:ascii="微软雅黑" w:hAnsi="微软雅黑" w:eastAsia="微软雅黑" w:cs="微软雅黑"/>
          <w:b/>
          <w:bCs/>
          <w:i w:val="0"/>
          <w:iCs w:val="0"/>
          <w:caps w:val="0"/>
          <w:color w:val="333333"/>
          <w:spacing w:val="0"/>
          <w:sz w:val="27"/>
          <w:szCs w:val="27"/>
          <w:bdr w:val="none" w:color="auto" w:sz="0" w:space="0"/>
          <w:shd w:val="clear" w:fill="FFFFFF"/>
        </w:rPr>
        <w:t>三、申报办法</w:t>
      </w:r>
    </w:p>
    <w:p w14:paraId="6F97612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一）教育部直属高校、部省合建高校以学校为单位，地方高校以省、自治区、直辖市教育厅（教委）为单位，其他有关部门（单位）所属高校以教育司（局）为单位（以下简称申报单位）集中申报，不受理个人申报。</w:t>
      </w:r>
    </w:p>
    <w:p w14:paraId="20CA6DA2">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二）本次项目采取网上申报方式。教育部社科司主页（http://www.moe.gov.cn/s78/A13/）教育部人文社会科学研究管理平台·申报系统（以下简称申报系统）为本次申报的唯一网络平台，网络申报办法及流程以该系统为准。</w:t>
      </w:r>
    </w:p>
    <w:p w14:paraId="44879BD9">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（三）自2026年6月18日开始受理项目网上申报。申请人可登录申报系统下载《申请评审书》，</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如无账号请注册后联系徐智君审核。</w:t>
      </w:r>
      <w:r>
        <w:rPr>
          <w:rFonts w:hint="eastAsia" w:ascii="微软雅黑" w:hAnsi="微软雅黑" w:eastAsia="微软雅黑" w:cs="微软雅黑"/>
          <w:i w:val="0"/>
          <w:iCs w:val="0"/>
          <w:caps w:val="0"/>
          <w:color w:val="333333"/>
          <w:spacing w:val="0"/>
          <w:sz w:val="27"/>
          <w:szCs w:val="27"/>
          <w:bdr w:val="none" w:color="auto" w:sz="0" w:space="0"/>
          <w:shd w:val="clear" w:fill="FFFFFF"/>
        </w:rPr>
        <w:t>按申报系统提示说明及《申请评审书》的填表要求填写。</w:t>
      </w:r>
      <w:bookmarkStart w:id="0" w:name="_GoBack"/>
      <w:bookmarkEnd w:id="0"/>
    </w:p>
    <w:p w14:paraId="5AC09769">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（四）校内申报程序和要求：</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一般</w:t>
      </w:r>
      <w:r>
        <w:rPr>
          <w:rFonts w:hint="eastAsia" w:ascii="微软雅黑" w:hAnsi="微软雅黑" w:eastAsia="微软雅黑" w:cs="微软雅黑"/>
          <w:i w:val="0"/>
          <w:iCs w:val="0"/>
          <w:caps w:val="0"/>
          <w:color w:val="333333"/>
          <w:spacing w:val="0"/>
          <w:sz w:val="27"/>
          <w:szCs w:val="27"/>
          <w:bdr w:val="none" w:color="auto" w:sz="0" w:space="0"/>
          <w:shd w:val="clear" w:fill="FFFFFF"/>
        </w:rPr>
        <w:t>项目校内限额推荐，</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若超项申报，</w:t>
      </w:r>
      <w:r>
        <w:rPr>
          <w:rFonts w:hint="eastAsia" w:ascii="微软雅黑" w:hAnsi="微软雅黑" w:eastAsia="微软雅黑" w:cs="微软雅黑"/>
          <w:i w:val="0"/>
          <w:iCs w:val="0"/>
          <w:caps w:val="0"/>
          <w:color w:val="333333"/>
          <w:spacing w:val="0"/>
          <w:sz w:val="27"/>
          <w:szCs w:val="27"/>
          <w:bdr w:val="none" w:color="auto" w:sz="0" w:space="0"/>
          <w:shd w:val="clear" w:fill="FFFFFF"/>
        </w:rPr>
        <w:t>由</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科研处</w:t>
      </w:r>
      <w:r>
        <w:rPr>
          <w:rFonts w:hint="eastAsia" w:ascii="微软雅黑" w:hAnsi="微软雅黑" w:eastAsia="微软雅黑" w:cs="微软雅黑"/>
          <w:i w:val="0"/>
          <w:iCs w:val="0"/>
          <w:caps w:val="0"/>
          <w:color w:val="333333"/>
          <w:spacing w:val="0"/>
          <w:sz w:val="27"/>
          <w:szCs w:val="27"/>
          <w:bdr w:val="none" w:color="auto" w:sz="0" w:space="0"/>
          <w:shd w:val="clear" w:fill="FFFFFF"/>
        </w:rPr>
        <w:t>统一组织评审并择优推荐。申请人请于2026年</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7</w:t>
      </w:r>
      <w:r>
        <w:rPr>
          <w:rFonts w:hint="eastAsia" w:ascii="微软雅黑" w:hAnsi="微软雅黑" w:eastAsia="微软雅黑" w:cs="微软雅黑"/>
          <w:i w:val="0"/>
          <w:iCs w:val="0"/>
          <w:caps w:val="0"/>
          <w:color w:val="333333"/>
          <w:spacing w:val="0"/>
          <w:sz w:val="27"/>
          <w:szCs w:val="27"/>
          <w:bdr w:val="none" w:color="auto" w:sz="0" w:space="0"/>
          <w:shd w:val="clear" w:fill="FFFFFF"/>
        </w:rPr>
        <w:t>月2日24点前将申请书电子版</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钉钉</w:t>
      </w:r>
      <w:r>
        <w:rPr>
          <w:rFonts w:hint="eastAsia" w:ascii="微软雅黑" w:hAnsi="微软雅黑" w:eastAsia="微软雅黑" w:cs="微软雅黑"/>
          <w:i w:val="0"/>
          <w:iCs w:val="0"/>
          <w:caps w:val="0"/>
          <w:color w:val="333333"/>
          <w:spacing w:val="0"/>
          <w:sz w:val="27"/>
          <w:szCs w:val="27"/>
          <w:bdr w:val="none" w:color="auto" w:sz="0" w:space="0"/>
          <w:shd w:val="clear" w:fill="FFFFFF"/>
        </w:rPr>
        <w:t>发送</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徐智君</w:t>
      </w:r>
      <w:r>
        <w:rPr>
          <w:rFonts w:hint="eastAsia" w:ascii="微软雅黑" w:hAnsi="微软雅黑" w:eastAsia="微软雅黑" w:cs="微软雅黑"/>
          <w:i w:val="0"/>
          <w:iCs w:val="0"/>
          <w:caps w:val="0"/>
          <w:color w:val="333333"/>
          <w:spacing w:val="0"/>
          <w:sz w:val="27"/>
          <w:szCs w:val="27"/>
          <w:bdr w:val="none" w:color="auto" w:sz="0" w:space="0"/>
          <w:shd w:val="clear" w:fill="FFFFFF"/>
        </w:rPr>
        <w:t>，逾期不受理。</w:t>
      </w:r>
    </w:p>
    <w:p w14:paraId="3FC853D0">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确定推荐的项目通过申报系统上传，</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科研处</w:t>
      </w:r>
      <w:r>
        <w:rPr>
          <w:rFonts w:hint="eastAsia" w:ascii="微软雅黑" w:hAnsi="微软雅黑" w:eastAsia="微软雅黑" w:cs="微软雅黑"/>
          <w:i w:val="0"/>
          <w:iCs w:val="0"/>
          <w:caps w:val="0"/>
          <w:color w:val="333333"/>
          <w:spacing w:val="0"/>
          <w:sz w:val="27"/>
          <w:szCs w:val="27"/>
          <w:bdr w:val="none" w:color="auto" w:sz="0" w:space="0"/>
          <w:shd w:val="clear" w:fill="FFFFFF"/>
        </w:rPr>
        <w:t>审核通过的项目，需上交《申请评审书》一式1份，时间另行通知。</w:t>
      </w:r>
    </w:p>
    <w:p w14:paraId="06621DAB">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五）项目经费按照《高等学校哲学社会科学繁荣计划专项资金管理办法》（财教〔2021〕285号），需按照研究实际需要和资金开支范围，科学合理、实事求是地按年度编制项目预算。间接经费按资助经费40%填写，如资助经费10万，即间接费用为4万。</w:t>
      </w:r>
    </w:p>
    <w:p w14:paraId="4A5C968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Style w:val="7"/>
          <w:rFonts w:hint="eastAsia" w:ascii="微软雅黑" w:hAnsi="微软雅黑" w:eastAsia="微软雅黑" w:cs="微软雅黑"/>
          <w:b/>
          <w:bCs/>
          <w:i w:val="0"/>
          <w:iCs w:val="0"/>
          <w:caps w:val="0"/>
          <w:color w:val="333333"/>
          <w:spacing w:val="0"/>
          <w:sz w:val="27"/>
          <w:szCs w:val="27"/>
          <w:bdr w:val="none" w:color="auto" w:sz="0" w:space="0"/>
          <w:shd w:val="clear" w:fill="FFFFFF"/>
        </w:rPr>
        <w:t>四、其他要求</w:t>
      </w:r>
    </w:p>
    <w:p w14:paraId="0A7204C3">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1. 申请人应认真阅研《教育部人文社会科学研究项目管理办法》及以往立项情况，提高申报质量，避免重复申报。</w:t>
      </w:r>
    </w:p>
    <w:p w14:paraId="32BDE41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2. 本次项目评审采取匿名方式。为保证评审的公平公正，《申请评审书》B表中不得出现申请人姓名、所在学校等有关信息，否则按作废处理。</w:t>
      </w:r>
    </w:p>
    <w:p w14:paraId="542B123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3. 申请人应如实填报材料，确保无知识产权争议，确保无任何违反《中华人民共和国保守国家秘密法》和《科学技术保密规定》等相关法律法规的情况。凡存在弄虚作假、抄袭剽窃等行为的，一经发现查实，取消三年申报资格，如获立项即予撤项并通报批评。</w:t>
      </w:r>
    </w:p>
    <w:p w14:paraId="1EB6FA7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540"/>
        <w:jc w:val="both"/>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4. 各学院应切实落实意识形态工作责任制，加强对申报材料的审核把关，并确保填报信息准确、真实，切实提高项目申报质量。</w:t>
      </w:r>
    </w:p>
    <w:p w14:paraId="4B20A92E">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0"/>
        <w:jc w:val="both"/>
        <w:rPr>
          <w:rFonts w:hint="eastAsia" w:ascii="微软雅黑" w:hAnsi="微软雅黑" w:eastAsia="微软雅黑" w:cs="微软雅黑"/>
          <w:i w:val="0"/>
          <w:iCs w:val="0"/>
          <w:caps w:val="0"/>
          <w:color w:val="333333"/>
          <w:spacing w:val="0"/>
          <w:sz w:val="21"/>
          <w:szCs w:val="21"/>
        </w:rPr>
      </w:pPr>
    </w:p>
    <w:p w14:paraId="7F1EDEA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right"/>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pP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科研处</w:t>
      </w:r>
    </w:p>
    <w:p w14:paraId="588F34F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right"/>
        <w:rPr>
          <w:rFonts w:hint="eastAsia" w:ascii="微软雅黑" w:hAnsi="微软雅黑" w:eastAsia="微软雅黑" w:cs="微软雅黑"/>
          <w:i w:val="0"/>
          <w:iCs w:val="0"/>
          <w:caps w:val="0"/>
          <w:color w:val="333333"/>
          <w:spacing w:val="0"/>
          <w:sz w:val="21"/>
          <w:szCs w:val="21"/>
        </w:rPr>
      </w:pPr>
      <w:r>
        <w:rPr>
          <w:rFonts w:hint="eastAsia" w:ascii="微软雅黑" w:hAnsi="微软雅黑" w:eastAsia="微软雅黑" w:cs="微软雅黑"/>
          <w:i w:val="0"/>
          <w:iCs w:val="0"/>
          <w:caps w:val="0"/>
          <w:color w:val="333333"/>
          <w:spacing w:val="0"/>
          <w:sz w:val="27"/>
          <w:szCs w:val="27"/>
          <w:bdr w:val="none" w:color="auto" w:sz="0" w:space="0"/>
          <w:shd w:val="clear" w:fill="FFFFFF"/>
        </w:rPr>
        <w:t>2026年6月</w:t>
      </w:r>
      <w:r>
        <w:rPr>
          <w:rFonts w:hint="eastAsia" w:ascii="微软雅黑" w:hAnsi="微软雅黑" w:eastAsia="微软雅黑" w:cs="微软雅黑"/>
          <w:i w:val="0"/>
          <w:iCs w:val="0"/>
          <w:caps w:val="0"/>
          <w:color w:val="333333"/>
          <w:spacing w:val="0"/>
          <w:sz w:val="27"/>
          <w:szCs w:val="27"/>
          <w:bdr w:val="none" w:color="auto" w:sz="0" w:space="0"/>
          <w:shd w:val="clear" w:fill="FFFFFF"/>
          <w:lang w:val="en-US" w:eastAsia="zh-CN"/>
        </w:rPr>
        <w:t>23</w:t>
      </w:r>
      <w:r>
        <w:rPr>
          <w:rFonts w:hint="eastAsia" w:ascii="微软雅黑" w:hAnsi="微软雅黑" w:eastAsia="微软雅黑" w:cs="微软雅黑"/>
          <w:i w:val="0"/>
          <w:iCs w:val="0"/>
          <w:caps w:val="0"/>
          <w:color w:val="333333"/>
          <w:spacing w:val="0"/>
          <w:sz w:val="27"/>
          <w:szCs w:val="27"/>
          <w:bdr w:val="none" w:color="auto" w:sz="0" w:space="0"/>
          <w:shd w:val="clear" w:fill="FFFFFF"/>
        </w:rPr>
        <w:t>日</w:t>
      </w:r>
    </w:p>
    <w:p w14:paraId="37F37C40">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right"/>
        <w:rPr>
          <w:rFonts w:hint="eastAsia" w:ascii="微软雅黑" w:hAnsi="微软雅黑" w:eastAsia="微软雅黑" w:cs="微软雅黑"/>
          <w:i w:val="0"/>
          <w:iCs w:val="0"/>
          <w:caps w:val="0"/>
          <w:color w:val="333333"/>
          <w:spacing w:val="0"/>
          <w:sz w:val="21"/>
          <w:szCs w:val="21"/>
        </w:rPr>
      </w:pPr>
    </w:p>
    <w:p w14:paraId="23F694E9">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left"/>
        <w:rPr>
          <w:rFonts w:hint="eastAsia" w:ascii="微软雅黑" w:hAnsi="微软雅黑" w:eastAsia="微软雅黑" w:cs="微软雅黑"/>
          <w:i w:val="0"/>
          <w:iCs w:val="0"/>
          <w:caps w:val="0"/>
          <w:color w:val="333333"/>
          <w:spacing w:val="0"/>
          <w:sz w:val="21"/>
          <w:szCs w:val="21"/>
          <w:lang w:val="en-US" w:eastAsia="zh-CN"/>
        </w:rPr>
      </w:pP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fldChar w:fldCharType="begin"/>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instrText xml:space="preserve"> HYPERLINK "http://www.moe.gov.cn/s78/A13/tongzhi/202606/t20260612_1440551.html" \o "教育部社科司关于2026年度教育部人文社会科学研究一般项目申报工作的通知" \t "https://kjc.gdou.edu.cn/info/1033/_self" </w:instrTex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fldChar w:fldCharType="separate"/>
      </w:r>
      <w:r>
        <w:rPr>
          <w:rStyle w:val="8"/>
          <w:rFonts w:hint="eastAsia" w:ascii="微软雅黑" w:hAnsi="微软雅黑" w:eastAsia="微软雅黑" w:cs="微软雅黑"/>
          <w:i w:val="0"/>
          <w:iCs w:val="0"/>
          <w:caps w:val="0"/>
          <w:color w:val="333333"/>
          <w:spacing w:val="0"/>
          <w:sz w:val="27"/>
          <w:szCs w:val="27"/>
          <w:u w:val="none"/>
          <w:bdr w:val="none" w:color="auto" w:sz="0" w:space="0"/>
          <w:shd w:val="clear" w:fill="FFFFFF"/>
        </w:rPr>
        <w:t>教育部社科司关于2026年度教育部人文社会科学研究一般项目申报工作的通知</w:t>
      </w:r>
      <w:r>
        <w:rPr>
          <w:rFonts w:hint="eastAsia" w:ascii="微软雅黑" w:hAnsi="微软雅黑" w:eastAsia="微软雅黑" w:cs="微软雅黑"/>
          <w:i w:val="0"/>
          <w:iCs w:val="0"/>
          <w:caps w:val="0"/>
          <w:color w:val="333333"/>
          <w:spacing w:val="0"/>
          <w:sz w:val="27"/>
          <w:szCs w:val="27"/>
          <w:u w:val="none"/>
          <w:bdr w:val="none" w:color="auto" w:sz="0" w:space="0"/>
          <w:shd w:val="clear" w:fill="FFFFFF"/>
        </w:rPr>
        <w:fldChar w:fldCharType="end"/>
      </w:r>
      <w:r>
        <w:rPr>
          <w:rFonts w:hint="eastAsia" w:ascii="微软雅黑" w:hAnsi="微软雅黑" w:eastAsia="微软雅黑" w:cs="微软雅黑"/>
          <w:i w:val="0"/>
          <w:iCs w:val="0"/>
          <w:caps w:val="0"/>
          <w:color w:val="333333"/>
          <w:spacing w:val="0"/>
          <w:sz w:val="27"/>
          <w:szCs w:val="27"/>
          <w:u w:val="none"/>
          <w:bdr w:val="none" w:color="auto" w:sz="0" w:space="0"/>
          <w:shd w:val="clear" w:fill="FFFFFF"/>
          <w:lang w:val="en-US" w:eastAsia="zh-CN"/>
        </w:rPr>
        <w:t>源链接：http://www.moe.gov.cn/s78/A13/tongzhi/202606/t20260612_1440551.html</w:t>
      </w:r>
    </w:p>
    <w:p w14:paraId="64CE50BA"/>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3"/>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462526"/>
    <w:rsid w:val="22462526"/>
    <w:rsid w:val="25347DC1"/>
    <w:rsid w:val="2B1F098C"/>
    <w:rsid w:val="5CB765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14</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2026-06-23T03:24:00Z</dcterms:created>
  <dc:creator>Administrator</dc:creator>
  <cp:lastModifiedBy>Administrator</cp:lastModifiedBy>
  <dcterms:modified xsi:type="dcterms:W3CDTF">2026-06-23T03:35:17Z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EEC8465F9C8D47ACB8EB3BE7D2684829_11</vt:lpwstr>
  </property>
  <property fmtid="{D5CDD505-2E9C-101B-9397-08002B2CF9AE}" pid="4" name="KSOTemplateDocerSaveRecord">
    <vt:lpwstr>eyJoZGlkIjoiOWMzZGYxNTRkODQxMjBhNTY2ZGU2YmM5ZGQ2ZjI5NDciLCJ1c2VySWQiOiIyMTI1OTg4NSJ9</vt:lpwstr>
  </property>
</Properties>
</file>