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35F3" w:rsidRPr="00FF46B1" w:rsidRDefault="007435F3">
      <w:pPr>
        <w:jc w:val="left"/>
        <w:rPr>
          <w:rFonts w:ascii="黑体" w:eastAsia="黑体" w:hAnsi="黑体"/>
          <w:bCs/>
          <w:sz w:val="32"/>
          <w:szCs w:val="32"/>
        </w:rPr>
      </w:pPr>
      <w:bookmarkStart w:id="0" w:name="_GoBack"/>
      <w:bookmarkEnd w:id="0"/>
      <w:r w:rsidRPr="00FF46B1">
        <w:rPr>
          <w:rFonts w:ascii="黑体" w:eastAsia="黑体" w:hAnsi="黑体" w:hint="eastAsia"/>
          <w:bCs/>
          <w:sz w:val="32"/>
          <w:szCs w:val="32"/>
        </w:rPr>
        <w:t>附件：</w:t>
      </w:r>
    </w:p>
    <w:p w:rsidR="00DA156E" w:rsidRPr="00DA156E" w:rsidRDefault="00DA156E">
      <w:pPr>
        <w:jc w:val="left"/>
        <w:rPr>
          <w:rFonts w:ascii="黑体" w:eastAsia="黑体" w:hAnsi="黑体"/>
          <w:b/>
          <w:bCs/>
          <w:sz w:val="32"/>
          <w:szCs w:val="32"/>
        </w:rPr>
      </w:pPr>
    </w:p>
    <w:p w:rsidR="007435F3" w:rsidRDefault="007435F3">
      <w:pPr>
        <w:jc w:val="center"/>
        <w:rPr>
          <w:rFonts w:ascii="方正小标宋简体" w:eastAsia="方正小标宋简体" w:hAnsi="方正小标宋简体" w:cs="方正小标宋简体"/>
          <w:b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广东开放大学202</w:t>
      </w:r>
      <w:r w:rsidR="00FF46B1">
        <w:rPr>
          <w:rFonts w:ascii="方正小标宋简体" w:eastAsia="方正小标宋简体" w:hAnsi="方正小标宋简体" w:cs="方正小标宋简体"/>
          <w:b/>
          <w:bCs/>
          <w:sz w:val="44"/>
          <w:szCs w:val="44"/>
        </w:rPr>
        <w:t>6</w:t>
      </w: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年</w:t>
      </w:r>
      <w:r w:rsidR="00FF46B1"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春</w:t>
      </w: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季学士学位外语</w:t>
      </w:r>
    </w:p>
    <w:p w:rsidR="007435F3" w:rsidRDefault="007435F3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考试考生报名操作说明</w:t>
      </w:r>
    </w:p>
    <w:p w:rsidR="007435F3" w:rsidRPr="00DA156E" w:rsidRDefault="007435F3">
      <w:pPr>
        <w:pStyle w:val="TOC1"/>
        <w:tabs>
          <w:tab w:val="right" w:leader="dot" w:pos="8306"/>
        </w:tabs>
        <w:rPr>
          <w:rFonts w:ascii="仿宋_GB2312" w:eastAsia="仿宋_GB2312"/>
          <w:sz w:val="32"/>
          <w:szCs w:val="32"/>
        </w:rPr>
      </w:pPr>
      <w:r>
        <w:rPr>
          <w:sz w:val="32"/>
          <w:szCs w:val="32"/>
        </w:rPr>
        <w:fldChar w:fldCharType="begin"/>
      </w:r>
      <w:r>
        <w:rPr>
          <w:sz w:val="32"/>
          <w:szCs w:val="32"/>
        </w:rPr>
        <w:instrText xml:space="preserve">TOC \o "1-3" \h \u </w:instrText>
      </w:r>
      <w:r>
        <w:rPr>
          <w:sz w:val="32"/>
          <w:szCs w:val="32"/>
        </w:rPr>
        <w:fldChar w:fldCharType="separate"/>
      </w:r>
      <w:hyperlink w:anchor="_Toc20672" w:history="1">
        <w:r w:rsidRPr="00DA156E">
          <w:rPr>
            <w:rFonts w:ascii="仿宋_GB2312" w:eastAsia="仿宋_GB2312" w:hint="eastAsia"/>
            <w:sz w:val="32"/>
            <w:szCs w:val="32"/>
          </w:rPr>
          <w:t>1、考生绑定</w:t>
        </w:r>
        <w:r w:rsidRPr="00DA156E">
          <w:rPr>
            <w:rFonts w:ascii="仿宋_GB2312" w:eastAsia="仿宋_GB2312" w:hint="eastAsia"/>
            <w:sz w:val="32"/>
            <w:szCs w:val="32"/>
          </w:rPr>
          <w:tab/>
        </w:r>
        <w:r w:rsidRPr="00DA156E">
          <w:rPr>
            <w:rFonts w:ascii="仿宋_GB2312" w:eastAsia="仿宋_GB2312" w:hint="eastAsia"/>
            <w:sz w:val="32"/>
            <w:szCs w:val="32"/>
          </w:rPr>
          <w:fldChar w:fldCharType="begin"/>
        </w:r>
        <w:r w:rsidRPr="00DA156E">
          <w:rPr>
            <w:rFonts w:ascii="仿宋_GB2312" w:eastAsia="仿宋_GB2312" w:hint="eastAsia"/>
            <w:sz w:val="32"/>
            <w:szCs w:val="32"/>
          </w:rPr>
          <w:instrText xml:space="preserve"> PAGEREF _Toc20672 \h </w:instrText>
        </w:r>
        <w:r w:rsidRPr="00DA156E">
          <w:rPr>
            <w:rFonts w:ascii="仿宋_GB2312" w:eastAsia="仿宋_GB2312" w:hint="eastAsia"/>
            <w:sz w:val="32"/>
            <w:szCs w:val="32"/>
          </w:rPr>
        </w:r>
        <w:r w:rsidRPr="00DA156E">
          <w:rPr>
            <w:rFonts w:ascii="仿宋_GB2312" w:eastAsia="仿宋_GB2312" w:hint="eastAsia"/>
            <w:sz w:val="32"/>
            <w:szCs w:val="32"/>
          </w:rPr>
          <w:fldChar w:fldCharType="separate"/>
        </w:r>
        <w:r w:rsidRPr="00DA156E">
          <w:rPr>
            <w:rFonts w:ascii="仿宋_GB2312" w:eastAsia="仿宋_GB2312" w:hint="eastAsia"/>
            <w:sz w:val="32"/>
            <w:szCs w:val="32"/>
          </w:rPr>
          <w:t>2</w:t>
        </w:r>
        <w:r w:rsidRPr="00DA156E">
          <w:rPr>
            <w:rFonts w:ascii="仿宋_GB2312" w:eastAsia="仿宋_GB2312" w:hint="eastAsia"/>
            <w:sz w:val="32"/>
            <w:szCs w:val="32"/>
          </w:rPr>
          <w:fldChar w:fldCharType="end"/>
        </w:r>
      </w:hyperlink>
    </w:p>
    <w:p w:rsidR="007435F3" w:rsidRPr="00DA156E" w:rsidRDefault="007E0E47">
      <w:pPr>
        <w:pStyle w:val="TOC1"/>
        <w:tabs>
          <w:tab w:val="right" w:leader="dot" w:pos="8306"/>
        </w:tabs>
        <w:rPr>
          <w:rFonts w:ascii="仿宋_GB2312" w:eastAsia="仿宋_GB2312"/>
          <w:sz w:val="32"/>
          <w:szCs w:val="32"/>
        </w:rPr>
      </w:pPr>
      <w:hyperlink w:anchor="_Toc21878" w:history="1">
        <w:r w:rsidR="007435F3" w:rsidRPr="00DA156E">
          <w:rPr>
            <w:rFonts w:ascii="仿宋_GB2312" w:eastAsia="仿宋_GB2312" w:hint="eastAsia"/>
            <w:sz w:val="32"/>
            <w:szCs w:val="32"/>
          </w:rPr>
          <w:t>2、考生报名</w:t>
        </w:r>
        <w:r w:rsidR="007435F3" w:rsidRPr="00DA156E">
          <w:rPr>
            <w:rFonts w:ascii="仿宋_GB2312" w:eastAsia="仿宋_GB2312" w:hint="eastAsia"/>
            <w:sz w:val="32"/>
            <w:szCs w:val="32"/>
          </w:rPr>
          <w:tab/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begin"/>
        </w:r>
        <w:r w:rsidR="007435F3" w:rsidRPr="00DA156E">
          <w:rPr>
            <w:rFonts w:ascii="仿宋_GB2312" w:eastAsia="仿宋_GB2312" w:hint="eastAsia"/>
            <w:sz w:val="32"/>
            <w:szCs w:val="32"/>
          </w:rPr>
          <w:instrText xml:space="preserve"> PAGEREF _Toc21878 \h </w:instrText>
        </w:r>
        <w:r w:rsidR="007435F3" w:rsidRPr="00DA156E">
          <w:rPr>
            <w:rFonts w:ascii="仿宋_GB2312" w:eastAsia="仿宋_GB2312" w:hint="eastAsia"/>
            <w:sz w:val="32"/>
            <w:szCs w:val="32"/>
          </w:rPr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separate"/>
        </w:r>
        <w:r w:rsidR="007435F3" w:rsidRPr="00DA156E">
          <w:rPr>
            <w:rFonts w:ascii="仿宋_GB2312" w:eastAsia="仿宋_GB2312" w:hint="eastAsia"/>
            <w:sz w:val="32"/>
            <w:szCs w:val="32"/>
          </w:rPr>
          <w:t>3</w:t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end"/>
        </w:r>
      </w:hyperlink>
    </w:p>
    <w:p w:rsidR="007435F3" w:rsidRPr="00DA156E" w:rsidRDefault="007E0E47">
      <w:pPr>
        <w:pStyle w:val="TOC1"/>
        <w:tabs>
          <w:tab w:val="right" w:leader="dot" w:pos="8306"/>
        </w:tabs>
        <w:rPr>
          <w:rFonts w:ascii="仿宋_GB2312" w:eastAsia="仿宋_GB2312"/>
          <w:sz w:val="32"/>
          <w:szCs w:val="32"/>
        </w:rPr>
      </w:pPr>
      <w:hyperlink w:anchor="_Toc2599" w:history="1">
        <w:r w:rsidR="007435F3" w:rsidRPr="00DA156E">
          <w:rPr>
            <w:rFonts w:ascii="仿宋_GB2312" w:eastAsia="仿宋_GB2312" w:hint="eastAsia"/>
            <w:sz w:val="32"/>
            <w:szCs w:val="32"/>
          </w:rPr>
          <w:t>3、报考查看</w:t>
        </w:r>
        <w:r w:rsidR="007435F3" w:rsidRPr="00DA156E">
          <w:rPr>
            <w:rFonts w:ascii="仿宋_GB2312" w:eastAsia="仿宋_GB2312" w:hint="eastAsia"/>
            <w:sz w:val="32"/>
            <w:szCs w:val="32"/>
          </w:rPr>
          <w:tab/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begin"/>
        </w:r>
        <w:r w:rsidR="007435F3" w:rsidRPr="00DA156E">
          <w:rPr>
            <w:rFonts w:ascii="仿宋_GB2312" w:eastAsia="仿宋_GB2312" w:hint="eastAsia"/>
            <w:sz w:val="32"/>
            <w:szCs w:val="32"/>
          </w:rPr>
          <w:instrText xml:space="preserve"> PAGEREF _Toc2599 \h </w:instrText>
        </w:r>
        <w:r w:rsidR="007435F3" w:rsidRPr="00DA156E">
          <w:rPr>
            <w:rFonts w:ascii="仿宋_GB2312" w:eastAsia="仿宋_GB2312" w:hint="eastAsia"/>
            <w:sz w:val="32"/>
            <w:szCs w:val="32"/>
          </w:rPr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separate"/>
        </w:r>
        <w:r w:rsidR="007435F3" w:rsidRPr="00DA156E">
          <w:rPr>
            <w:rFonts w:ascii="仿宋_GB2312" w:eastAsia="仿宋_GB2312" w:hint="eastAsia"/>
            <w:sz w:val="32"/>
            <w:szCs w:val="32"/>
          </w:rPr>
          <w:t>6</w:t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end"/>
        </w:r>
      </w:hyperlink>
    </w:p>
    <w:p w:rsidR="007435F3" w:rsidRPr="00DA156E" w:rsidRDefault="007E0E47">
      <w:pPr>
        <w:pStyle w:val="TOC1"/>
        <w:tabs>
          <w:tab w:val="right" w:leader="dot" w:pos="8306"/>
        </w:tabs>
        <w:rPr>
          <w:rFonts w:ascii="仿宋_GB2312" w:eastAsia="仿宋_GB2312"/>
          <w:sz w:val="32"/>
          <w:szCs w:val="32"/>
        </w:rPr>
      </w:pPr>
      <w:hyperlink w:anchor="_Toc840" w:history="1">
        <w:r w:rsidR="007435F3" w:rsidRPr="00DA156E">
          <w:rPr>
            <w:rFonts w:ascii="仿宋_GB2312" w:eastAsia="仿宋_GB2312" w:hint="eastAsia"/>
            <w:sz w:val="32"/>
            <w:szCs w:val="32"/>
          </w:rPr>
          <w:t>4、解除绑定</w:t>
        </w:r>
        <w:r w:rsidR="007435F3" w:rsidRPr="00DA156E">
          <w:rPr>
            <w:rFonts w:ascii="仿宋_GB2312" w:eastAsia="仿宋_GB2312" w:hint="eastAsia"/>
            <w:sz w:val="32"/>
            <w:szCs w:val="32"/>
          </w:rPr>
          <w:tab/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begin"/>
        </w:r>
        <w:r w:rsidR="007435F3" w:rsidRPr="00DA156E">
          <w:rPr>
            <w:rFonts w:ascii="仿宋_GB2312" w:eastAsia="仿宋_GB2312" w:hint="eastAsia"/>
            <w:sz w:val="32"/>
            <w:szCs w:val="32"/>
          </w:rPr>
          <w:instrText xml:space="preserve"> PAGEREF _Toc840 \h </w:instrText>
        </w:r>
        <w:r w:rsidR="007435F3" w:rsidRPr="00DA156E">
          <w:rPr>
            <w:rFonts w:ascii="仿宋_GB2312" w:eastAsia="仿宋_GB2312" w:hint="eastAsia"/>
            <w:sz w:val="32"/>
            <w:szCs w:val="32"/>
          </w:rPr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separate"/>
        </w:r>
        <w:r w:rsidR="007435F3" w:rsidRPr="00DA156E">
          <w:rPr>
            <w:rFonts w:ascii="仿宋_GB2312" w:eastAsia="仿宋_GB2312" w:hint="eastAsia"/>
            <w:sz w:val="32"/>
            <w:szCs w:val="32"/>
          </w:rPr>
          <w:t>7</w:t>
        </w:r>
        <w:r w:rsidR="007435F3" w:rsidRPr="00DA156E">
          <w:rPr>
            <w:rFonts w:ascii="仿宋_GB2312" w:eastAsia="仿宋_GB2312" w:hint="eastAsia"/>
            <w:sz w:val="32"/>
            <w:szCs w:val="32"/>
          </w:rPr>
          <w:fldChar w:fldCharType="end"/>
        </w:r>
      </w:hyperlink>
    </w:p>
    <w:p w:rsidR="007435F3" w:rsidRDefault="007435F3">
      <w:pPr>
        <w:jc w:val="left"/>
        <w:rPr>
          <w:szCs w:val="32"/>
        </w:rPr>
      </w:pPr>
      <w:r>
        <w:rPr>
          <w:szCs w:val="32"/>
        </w:rPr>
        <w:fldChar w:fldCharType="end"/>
      </w: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7435F3" w:rsidRDefault="007435F3">
      <w:pPr>
        <w:jc w:val="left"/>
        <w:rPr>
          <w:szCs w:val="32"/>
        </w:rPr>
      </w:pPr>
    </w:p>
    <w:p w:rsidR="00DA156E" w:rsidRDefault="00DA156E" w:rsidP="00DA156E">
      <w:pPr>
        <w:spacing w:line="560" w:lineRule="exact"/>
        <w:outlineLvl w:val="0"/>
        <w:rPr>
          <w:szCs w:val="32"/>
        </w:rPr>
      </w:pPr>
    </w:p>
    <w:p w:rsidR="007435F3" w:rsidRPr="00DA156E" w:rsidRDefault="00DA156E" w:rsidP="00DA156E">
      <w:pPr>
        <w:pStyle w:val="1"/>
        <w:spacing w:before="0" w:after="0" w:line="560" w:lineRule="exact"/>
        <w:ind w:firstLineChars="200" w:firstLine="640"/>
        <w:rPr>
          <w:rFonts w:ascii="黑体" w:eastAsia="黑体" w:hAnsi="黑体" w:cs="黑体"/>
          <w:b w:val="0"/>
          <w:sz w:val="32"/>
          <w:szCs w:val="32"/>
        </w:rPr>
      </w:pPr>
      <w:bookmarkStart w:id="1" w:name="_Toc20672"/>
      <w:r>
        <w:rPr>
          <w:rFonts w:ascii="黑体" w:eastAsia="黑体" w:hAnsi="黑体" w:cs="黑体" w:hint="eastAsia"/>
          <w:b w:val="0"/>
          <w:sz w:val="32"/>
          <w:szCs w:val="32"/>
        </w:rPr>
        <w:lastRenderedPageBreak/>
        <w:t>一、</w:t>
      </w:r>
      <w:r w:rsidR="007435F3" w:rsidRPr="00DA156E">
        <w:rPr>
          <w:rFonts w:ascii="黑体" w:eastAsia="黑体" w:hAnsi="黑体" w:cs="黑体" w:hint="eastAsia"/>
          <w:b w:val="0"/>
          <w:sz w:val="32"/>
          <w:szCs w:val="32"/>
        </w:rPr>
        <w:t>考生绑定</w:t>
      </w:r>
      <w:bookmarkEnd w:id="1"/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关注“学在广开”公众号，点击下面的菜单“学位外语”进入考生绑定</w:t>
      </w:r>
      <w:proofErr w:type="gramStart"/>
      <w:r w:rsidRPr="00DA156E">
        <w:rPr>
          <w:rFonts w:ascii="仿宋_GB2312" w:eastAsia="仿宋_GB2312" w:hint="eastAsia"/>
          <w:sz w:val="32"/>
          <w:szCs w:val="32"/>
        </w:rPr>
        <w:t>微信界面</w:t>
      </w:r>
      <w:proofErr w:type="gramEnd"/>
      <w:r w:rsidRPr="00DA156E">
        <w:rPr>
          <w:rFonts w:ascii="仿宋_GB2312" w:eastAsia="仿宋_GB2312" w:hint="eastAsia"/>
          <w:sz w:val="32"/>
          <w:szCs w:val="32"/>
        </w:rPr>
        <w:t>，输入考生的证件号码、考生姓名，点击“绑定当前微信号”，绑定自己的微信。</w:t>
      </w:r>
    </w:p>
    <w:p w:rsidR="007435F3" w:rsidRDefault="00042BEB">
      <w:pPr>
        <w:spacing w:line="360" w:lineRule="auto"/>
        <w:ind w:firstLine="560"/>
        <w:jc w:val="left"/>
        <w:rPr>
          <w:sz w:val="24"/>
        </w:rPr>
      </w:pPr>
      <w:r>
        <w:rPr>
          <w:rFonts w:ascii="宋体" w:hAnsi="宋体" w:cs="宋体"/>
          <w:noProof/>
          <w:sz w:val="24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1668145</wp:posOffset>
            </wp:positionH>
            <wp:positionV relativeFrom="paragraph">
              <wp:posOffset>62865</wp:posOffset>
            </wp:positionV>
            <wp:extent cx="1621155" cy="1621155"/>
            <wp:effectExtent l="0" t="0" r="0" b="0"/>
            <wp:wrapNone/>
            <wp:docPr id="15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IMG_25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162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35F3" w:rsidRDefault="007435F3">
      <w:pPr>
        <w:spacing w:line="360" w:lineRule="auto"/>
        <w:ind w:firstLine="560"/>
        <w:jc w:val="left"/>
        <w:rPr>
          <w:sz w:val="24"/>
        </w:rPr>
      </w:pPr>
    </w:p>
    <w:p w:rsidR="007435F3" w:rsidRDefault="007435F3">
      <w:pPr>
        <w:spacing w:line="360" w:lineRule="auto"/>
        <w:ind w:firstLine="560"/>
        <w:jc w:val="left"/>
        <w:rPr>
          <w:sz w:val="24"/>
        </w:rPr>
      </w:pPr>
    </w:p>
    <w:p w:rsidR="007435F3" w:rsidRDefault="007435F3">
      <w:pPr>
        <w:spacing w:line="360" w:lineRule="auto"/>
        <w:ind w:firstLine="560"/>
        <w:jc w:val="left"/>
        <w:rPr>
          <w:sz w:val="24"/>
        </w:rPr>
      </w:pPr>
    </w:p>
    <w:p w:rsidR="007435F3" w:rsidRDefault="007435F3">
      <w:pPr>
        <w:spacing w:line="360" w:lineRule="auto"/>
        <w:ind w:firstLine="560"/>
        <w:jc w:val="left"/>
        <w:rPr>
          <w:sz w:val="24"/>
        </w:rPr>
      </w:pPr>
    </w:p>
    <w:p w:rsidR="007435F3" w:rsidRDefault="007435F3">
      <w:pPr>
        <w:spacing w:line="360" w:lineRule="auto"/>
        <w:ind w:firstLine="560"/>
        <w:jc w:val="left"/>
        <w:rPr>
          <w:sz w:val="24"/>
        </w:rPr>
      </w:pPr>
    </w:p>
    <w:p w:rsidR="007435F3" w:rsidRDefault="00042BEB">
      <w:pPr>
        <w:spacing w:line="360" w:lineRule="auto"/>
        <w:ind w:firstLine="560"/>
        <w:jc w:val="left"/>
        <w:rPr>
          <w:sz w:val="24"/>
        </w:rPr>
      </w:pPr>
      <w:r>
        <w:rPr>
          <w:noProof/>
        </w:rPr>
        <w:drawing>
          <wp:inline distT="0" distB="0" distL="0" distR="0">
            <wp:extent cx="3840480" cy="2369185"/>
            <wp:effectExtent l="0" t="0" r="0" b="0"/>
            <wp:docPr id="14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480" cy="2369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考生绑定成功，下次打开可直接进入系统，不需要再次输入考生证件号码和考生姓名。点击“绑定当前微信号”，考生验证通过后，进入绑定成功的提示界面，具体如下图：</w:t>
      </w:r>
    </w:p>
    <w:p w:rsidR="007435F3" w:rsidRDefault="00042BEB">
      <w:pPr>
        <w:spacing w:line="360" w:lineRule="auto"/>
        <w:ind w:firstLine="560"/>
        <w:jc w:val="left"/>
        <w:rPr>
          <w:sz w:val="24"/>
        </w:rPr>
      </w:pPr>
      <w:r>
        <w:rPr>
          <w:noProof/>
        </w:rPr>
        <w:lastRenderedPageBreak/>
        <w:drawing>
          <wp:inline distT="0" distB="0" distL="0" distR="0">
            <wp:extent cx="3673475" cy="2806700"/>
            <wp:effectExtent l="0" t="0" r="0" b="0"/>
            <wp:docPr id="2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3475" cy="280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为保证考生能及时收到</w:t>
      </w:r>
      <w:proofErr w:type="gramStart"/>
      <w:r w:rsidRPr="00DA156E">
        <w:rPr>
          <w:rFonts w:ascii="仿宋_GB2312" w:eastAsia="仿宋_GB2312" w:hint="eastAsia"/>
          <w:sz w:val="32"/>
          <w:szCs w:val="32"/>
        </w:rPr>
        <w:t>通过微信推送</w:t>
      </w:r>
      <w:proofErr w:type="gramEnd"/>
      <w:r w:rsidRPr="00DA156E">
        <w:rPr>
          <w:rFonts w:ascii="仿宋_GB2312" w:eastAsia="仿宋_GB2312" w:hint="eastAsia"/>
          <w:sz w:val="32"/>
          <w:szCs w:val="32"/>
        </w:rPr>
        <w:t>的通知，请</w:t>
      </w:r>
      <w:r w:rsidR="00DA156E">
        <w:rPr>
          <w:rFonts w:ascii="仿宋_GB2312" w:eastAsia="仿宋_GB2312" w:hint="eastAsia"/>
          <w:sz w:val="32"/>
          <w:szCs w:val="32"/>
        </w:rPr>
        <w:t>勿</w:t>
      </w:r>
      <w:r w:rsidRPr="00DA156E">
        <w:rPr>
          <w:rFonts w:ascii="仿宋_GB2312" w:eastAsia="仿宋_GB2312" w:hint="eastAsia"/>
          <w:sz w:val="32"/>
          <w:szCs w:val="32"/>
        </w:rPr>
        <w:t>随意解除绑定关系。点击“进入报名系统”，进入报名预约系统，开始预约考点和考试时间。</w:t>
      </w:r>
    </w:p>
    <w:p w:rsidR="007435F3" w:rsidRPr="00DA156E" w:rsidRDefault="00DA156E" w:rsidP="00DA156E">
      <w:pPr>
        <w:pStyle w:val="1"/>
        <w:spacing w:before="0" w:after="0" w:line="560" w:lineRule="exact"/>
        <w:ind w:firstLineChars="200" w:firstLine="640"/>
        <w:rPr>
          <w:rFonts w:ascii="黑体" w:eastAsia="黑体" w:hAnsi="黑体" w:cs="黑体"/>
          <w:b w:val="0"/>
          <w:sz w:val="32"/>
          <w:szCs w:val="32"/>
        </w:rPr>
      </w:pPr>
      <w:bookmarkStart w:id="2" w:name="_Toc21878"/>
      <w:r>
        <w:rPr>
          <w:rFonts w:ascii="黑体" w:eastAsia="黑体" w:hAnsi="黑体" w:cs="黑体" w:hint="eastAsia"/>
          <w:b w:val="0"/>
          <w:sz w:val="32"/>
          <w:szCs w:val="32"/>
        </w:rPr>
        <w:t>二、</w:t>
      </w:r>
      <w:r w:rsidR="007435F3" w:rsidRPr="00DA156E">
        <w:rPr>
          <w:rFonts w:ascii="黑体" w:eastAsia="黑体" w:hAnsi="黑体" w:cs="黑体" w:hint="eastAsia"/>
          <w:b w:val="0"/>
          <w:sz w:val="32"/>
          <w:szCs w:val="32"/>
        </w:rPr>
        <w:t>考生报名</w:t>
      </w:r>
      <w:bookmarkEnd w:id="2"/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进入首页，未报名的考生，会看到预约已开放的提示文字，点击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前往预约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按钮开始预约和报考。具体如下图：</w:t>
      </w:r>
    </w:p>
    <w:p w:rsidR="007435F3" w:rsidRDefault="00042BEB">
      <w:pPr>
        <w:spacing w:line="360" w:lineRule="auto"/>
        <w:jc w:val="center"/>
        <w:rPr>
          <w:sz w:val="24"/>
        </w:rPr>
      </w:pPr>
      <w:r>
        <w:rPr>
          <w:noProof/>
        </w:rPr>
        <w:drawing>
          <wp:inline distT="0" distB="0" distL="0" distR="0">
            <wp:extent cx="3395345" cy="3005455"/>
            <wp:effectExtent l="0" t="0" r="0" b="0"/>
            <wp:docPr id="3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345" cy="300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Default="007435F3"/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选择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招考方向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学位</w:t>
      </w:r>
      <w:r w:rsidR="00DA156E">
        <w:rPr>
          <w:rFonts w:ascii="仿宋_GB2312" w:eastAsia="仿宋_GB2312" w:hint="eastAsia"/>
          <w:sz w:val="32"/>
          <w:szCs w:val="32"/>
        </w:rPr>
        <w:t>英</w:t>
      </w:r>
      <w:r w:rsidRPr="00DA156E">
        <w:rPr>
          <w:rFonts w:ascii="仿宋_GB2312" w:eastAsia="仿宋_GB2312" w:hint="eastAsia"/>
          <w:sz w:val="32"/>
          <w:szCs w:val="32"/>
        </w:rPr>
        <w:t>语或者学位日语，请考生根据</w:t>
      </w:r>
      <w:r w:rsidRPr="00DA156E">
        <w:rPr>
          <w:rFonts w:ascii="仿宋_GB2312" w:eastAsia="仿宋_GB2312" w:hint="eastAsia"/>
          <w:sz w:val="32"/>
          <w:szCs w:val="32"/>
        </w:rPr>
        <w:lastRenderedPageBreak/>
        <w:t>自己考试的实际方向选择。</w:t>
      </w:r>
    </w:p>
    <w:p w:rsidR="007435F3" w:rsidRDefault="007435F3"/>
    <w:p w:rsidR="007435F3" w:rsidRDefault="00042BEB">
      <w:pPr>
        <w:jc w:val="center"/>
      </w:pPr>
      <w:r>
        <w:rPr>
          <w:noProof/>
        </w:rPr>
        <w:drawing>
          <wp:inline distT="0" distB="0" distL="0" distR="0">
            <wp:extent cx="3466465" cy="2433320"/>
            <wp:effectExtent l="0" t="0" r="0" b="0"/>
            <wp:docPr id="4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6465" cy="243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以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学位英语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为例，选择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学位英语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，则会看到相应的考试科目。</w:t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确认考试的科目，点击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确认考试科目，下一步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按钮：</w:t>
      </w:r>
    </w:p>
    <w:p w:rsidR="007435F3" w:rsidRDefault="007435F3"/>
    <w:p w:rsidR="007435F3" w:rsidRDefault="00042BEB">
      <w:pPr>
        <w:jc w:val="center"/>
      </w:pPr>
      <w:r>
        <w:rPr>
          <w:noProof/>
        </w:rPr>
        <w:drawing>
          <wp:inline distT="0" distB="0" distL="0" distR="0">
            <wp:extent cx="3450590" cy="1868805"/>
            <wp:effectExtent l="0" t="0" r="0" b="0"/>
            <wp:docPr id="5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0590" cy="186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进入选择考点界面，这里可以看到选择的专业对应的所有考点以及考点的地址信息，选择考生自己要参加考试的考点。</w:t>
      </w:r>
    </w:p>
    <w:p w:rsidR="007435F3" w:rsidRDefault="007435F3" w:rsidP="00DA156E">
      <w:pPr>
        <w:spacing w:line="360" w:lineRule="auto"/>
        <w:rPr>
          <w:sz w:val="24"/>
        </w:rPr>
      </w:pPr>
    </w:p>
    <w:p w:rsidR="007435F3" w:rsidRDefault="00042BEB">
      <w:pPr>
        <w:spacing w:line="360" w:lineRule="auto"/>
        <w:ind w:firstLineChars="200" w:firstLine="420"/>
        <w:jc w:val="center"/>
        <w:rPr>
          <w:sz w:val="24"/>
        </w:rPr>
      </w:pPr>
      <w:r>
        <w:rPr>
          <w:noProof/>
        </w:rPr>
        <w:lastRenderedPageBreak/>
        <w:drawing>
          <wp:inline distT="0" distB="0" distL="0" distR="0">
            <wp:extent cx="3037205" cy="2854325"/>
            <wp:effectExtent l="0" t="0" r="0" b="0"/>
            <wp:docPr id="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205" cy="285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Default="007435F3">
      <w:pPr>
        <w:spacing w:line="360" w:lineRule="auto"/>
        <w:ind w:firstLineChars="200" w:firstLine="480"/>
        <w:rPr>
          <w:sz w:val="24"/>
        </w:rPr>
      </w:pP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如：选择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要预约的考点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，可以看到该考点下所有可以预约的时段，以及每个时段还剩余多少考位，只有</w:t>
      </w:r>
      <w:proofErr w:type="gramStart"/>
      <w:r w:rsidRPr="00DA156E">
        <w:rPr>
          <w:rFonts w:ascii="仿宋_GB2312" w:eastAsia="仿宋_GB2312" w:hint="eastAsia"/>
          <w:sz w:val="32"/>
          <w:szCs w:val="32"/>
        </w:rPr>
        <w:t>有空余考位</w:t>
      </w:r>
      <w:proofErr w:type="gramEnd"/>
      <w:r w:rsidRPr="00DA156E">
        <w:rPr>
          <w:rFonts w:ascii="仿宋_GB2312" w:eastAsia="仿宋_GB2312" w:hint="eastAsia"/>
          <w:sz w:val="32"/>
          <w:szCs w:val="32"/>
        </w:rPr>
        <w:t>的时段才能预约。具体如下图:</w:t>
      </w:r>
    </w:p>
    <w:p w:rsidR="007435F3" w:rsidRDefault="00042BEB">
      <w:pPr>
        <w:spacing w:line="360" w:lineRule="auto"/>
        <w:jc w:val="center"/>
        <w:rPr>
          <w:sz w:val="24"/>
        </w:rPr>
      </w:pPr>
      <w:r>
        <w:rPr>
          <w:noProof/>
        </w:rPr>
        <w:drawing>
          <wp:inline distT="0" distB="0" distL="0" distR="0">
            <wp:extent cx="3212465" cy="1979930"/>
            <wp:effectExtent l="0" t="0" r="0" b="0"/>
            <wp:docPr id="7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2465" cy="197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选择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按钮，弹出确认信息。需要确认的考点、日期和时段信息。</w:t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7435F3" w:rsidRDefault="00042BEB">
      <w:pPr>
        <w:jc w:val="center"/>
      </w:pPr>
      <w:r>
        <w:rPr>
          <w:noProof/>
        </w:rPr>
        <w:lastRenderedPageBreak/>
        <w:drawing>
          <wp:inline distT="0" distB="0" distL="0" distR="0">
            <wp:extent cx="3466465" cy="2449195"/>
            <wp:effectExtent l="0" t="0" r="0" b="0"/>
            <wp:docPr id="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6465" cy="2449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取消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返回预约时段界面，选择其他的时段，点击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确定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则提醒预约成功的信息。</w:t>
      </w:r>
    </w:p>
    <w:p w:rsidR="007435F3" w:rsidRDefault="00042BEB">
      <w:pPr>
        <w:spacing w:line="360" w:lineRule="auto"/>
        <w:ind w:firstLineChars="200" w:firstLine="420"/>
        <w:jc w:val="center"/>
        <w:rPr>
          <w:sz w:val="24"/>
        </w:rPr>
      </w:pPr>
      <w:r>
        <w:rPr>
          <w:noProof/>
        </w:rPr>
        <w:drawing>
          <wp:inline distT="0" distB="0" distL="0" distR="0">
            <wp:extent cx="2449195" cy="2106930"/>
            <wp:effectExtent l="0" t="0" r="0" b="0"/>
            <wp:docPr id="9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195" cy="210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DA156E" w:rsidRDefault="007435F3" w:rsidP="00DA156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预约成功后，需要在30分钟完成缴费，如果30分钟内未完成缴费，则会释放考生已经预约成功的信息。</w:t>
      </w:r>
    </w:p>
    <w:p w:rsidR="007435F3" w:rsidRPr="00DA156E" w:rsidRDefault="00DA156E" w:rsidP="00DA156E">
      <w:pPr>
        <w:pStyle w:val="1"/>
        <w:spacing w:before="0" w:after="0" w:line="560" w:lineRule="exact"/>
        <w:ind w:firstLineChars="200" w:firstLine="640"/>
        <w:rPr>
          <w:rFonts w:ascii="黑体" w:eastAsia="黑体" w:hAnsi="黑体" w:cs="黑体"/>
          <w:b w:val="0"/>
          <w:sz w:val="32"/>
          <w:szCs w:val="32"/>
        </w:rPr>
      </w:pPr>
      <w:bookmarkStart w:id="3" w:name="_Toc2599"/>
      <w:r>
        <w:rPr>
          <w:rFonts w:ascii="黑体" w:eastAsia="黑体" w:hAnsi="黑体" w:cs="黑体" w:hint="eastAsia"/>
          <w:b w:val="0"/>
          <w:sz w:val="32"/>
          <w:szCs w:val="32"/>
        </w:rPr>
        <w:t>三、</w:t>
      </w:r>
      <w:r w:rsidR="007435F3" w:rsidRPr="00DA156E">
        <w:rPr>
          <w:rFonts w:ascii="黑体" w:eastAsia="黑体" w:hAnsi="黑体" w:cs="黑体" w:hint="eastAsia"/>
          <w:b w:val="0"/>
          <w:sz w:val="32"/>
          <w:szCs w:val="32"/>
        </w:rPr>
        <w:t>报考查看</w:t>
      </w:r>
      <w:bookmarkEnd w:id="3"/>
    </w:p>
    <w:p w:rsidR="007435F3" w:rsidRPr="00DA156E" w:rsidRDefault="007435F3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首页点击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查看详情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，可以查看报考的详细信息，如：报考预约的考点名称、考点地址、预约的时段、是否完成缴费。具体如下图：</w:t>
      </w:r>
    </w:p>
    <w:p w:rsidR="007435F3" w:rsidRDefault="00042BEB">
      <w:pPr>
        <w:spacing w:line="360" w:lineRule="auto"/>
        <w:ind w:firstLineChars="200" w:firstLine="420"/>
        <w:jc w:val="center"/>
        <w:rPr>
          <w:sz w:val="24"/>
        </w:rPr>
      </w:pPr>
      <w:r>
        <w:rPr>
          <w:noProof/>
        </w:rPr>
        <w:lastRenderedPageBreak/>
        <w:drawing>
          <wp:inline distT="0" distB="0" distL="0" distR="0">
            <wp:extent cx="2926080" cy="3856355"/>
            <wp:effectExtent l="0" t="0" r="0" b="0"/>
            <wp:docPr id="10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080" cy="3856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Default="007435F3">
      <w:pPr>
        <w:spacing w:line="360" w:lineRule="auto"/>
        <w:ind w:firstLineChars="200" w:firstLine="480"/>
        <w:rPr>
          <w:sz w:val="24"/>
        </w:rPr>
      </w:pPr>
    </w:p>
    <w:p w:rsidR="007435F3" w:rsidRPr="00DA156E" w:rsidRDefault="007435F3" w:rsidP="00DA156E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如果未在预约成功后缴费，请在详情界面点击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手机微信缴费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按钮完成缴费。否则30分钟后，会自动释放已经预约成功的考位。</w:t>
      </w:r>
    </w:p>
    <w:p w:rsidR="007435F3" w:rsidRPr="00DA156E" w:rsidRDefault="007435F3" w:rsidP="00DA156E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如果在未缴费之前，需要取消已经报考的信息，可以在详情界面点击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取消该专业报考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按钮，则会取消考生已经预约的时段和专业信息。已完成缴费的考生，无法取消已经报考的专业。</w:t>
      </w:r>
    </w:p>
    <w:p w:rsidR="007435F3" w:rsidRPr="00DA156E" w:rsidRDefault="00DA156E" w:rsidP="00DA156E">
      <w:pPr>
        <w:pStyle w:val="1"/>
        <w:spacing w:before="0" w:after="0" w:line="560" w:lineRule="exact"/>
        <w:ind w:firstLineChars="200" w:firstLine="640"/>
        <w:rPr>
          <w:rFonts w:ascii="黑体" w:eastAsia="黑体" w:hAnsi="黑体" w:cs="黑体"/>
          <w:b w:val="0"/>
          <w:sz w:val="32"/>
          <w:szCs w:val="32"/>
        </w:rPr>
      </w:pPr>
      <w:bookmarkStart w:id="4" w:name="_Toc840"/>
      <w:r>
        <w:rPr>
          <w:rFonts w:ascii="黑体" w:eastAsia="黑体" w:hAnsi="黑体" w:cs="黑体" w:hint="eastAsia"/>
          <w:b w:val="0"/>
          <w:sz w:val="32"/>
          <w:szCs w:val="32"/>
        </w:rPr>
        <w:t>四、</w:t>
      </w:r>
      <w:r w:rsidR="007435F3" w:rsidRPr="00DA156E">
        <w:rPr>
          <w:rFonts w:ascii="黑体" w:eastAsia="黑体" w:hAnsi="黑体" w:cs="黑体" w:hint="eastAsia"/>
          <w:b w:val="0"/>
          <w:sz w:val="32"/>
          <w:szCs w:val="32"/>
        </w:rPr>
        <w:t>解除绑定</w:t>
      </w:r>
      <w:bookmarkEnd w:id="4"/>
    </w:p>
    <w:p w:rsidR="007435F3" w:rsidRPr="00DA156E" w:rsidRDefault="007435F3" w:rsidP="00DA156E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进入首页后，点击最下面的</w:t>
      </w:r>
      <w:r w:rsidR="00DA156E">
        <w:rPr>
          <w:rFonts w:ascii="仿宋_GB2312" w:eastAsia="仿宋_GB2312" w:hint="eastAsia"/>
          <w:sz w:val="32"/>
          <w:szCs w:val="32"/>
        </w:rPr>
        <w:t>“</w:t>
      </w:r>
      <w:r w:rsidRPr="00DA156E">
        <w:rPr>
          <w:rFonts w:ascii="仿宋_GB2312" w:eastAsia="仿宋_GB2312" w:hint="eastAsia"/>
          <w:sz w:val="32"/>
          <w:szCs w:val="32"/>
        </w:rPr>
        <w:t>解除绑定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按钮，点击“解除绑定”，可以解绑公众号和考生的绑定。</w:t>
      </w:r>
    </w:p>
    <w:p w:rsidR="007435F3" w:rsidRDefault="00042BEB">
      <w:pPr>
        <w:spacing w:line="360" w:lineRule="auto"/>
        <w:ind w:firstLineChars="200" w:firstLine="420"/>
        <w:jc w:val="center"/>
        <w:rPr>
          <w:sz w:val="24"/>
        </w:rPr>
      </w:pPr>
      <w:r>
        <w:rPr>
          <w:noProof/>
        </w:rPr>
        <w:lastRenderedPageBreak/>
        <w:drawing>
          <wp:inline distT="0" distB="0" distL="0" distR="0">
            <wp:extent cx="3307715" cy="1176655"/>
            <wp:effectExtent l="0" t="0" r="0" b="0"/>
            <wp:docPr id="11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7715" cy="11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Default="007435F3">
      <w:pPr>
        <w:ind w:firstLineChars="200" w:firstLine="420"/>
      </w:pPr>
    </w:p>
    <w:p w:rsidR="007435F3" w:rsidRPr="00DA156E" w:rsidRDefault="007435F3" w:rsidP="00DA156E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DA156E">
        <w:rPr>
          <w:rFonts w:ascii="仿宋_GB2312" w:eastAsia="仿宋_GB2312" w:hint="eastAsia"/>
          <w:sz w:val="32"/>
          <w:szCs w:val="32"/>
        </w:rPr>
        <w:t>点击</w:t>
      </w:r>
      <w:r w:rsidR="00DA156E">
        <w:rPr>
          <w:rFonts w:ascii="仿宋_GB2312" w:eastAsia="仿宋_GB2312" w:hint="eastAsia"/>
          <w:sz w:val="32"/>
          <w:szCs w:val="32"/>
        </w:rPr>
        <w:t>“解除</w:t>
      </w:r>
      <w:r w:rsidRPr="00DA156E">
        <w:rPr>
          <w:rFonts w:ascii="仿宋_GB2312" w:eastAsia="仿宋_GB2312" w:hint="eastAsia"/>
          <w:sz w:val="32"/>
          <w:szCs w:val="32"/>
        </w:rPr>
        <w:t>绑定</w:t>
      </w:r>
      <w:r w:rsidR="00DA156E">
        <w:rPr>
          <w:rFonts w:ascii="仿宋_GB2312" w:eastAsia="仿宋_GB2312" w:hint="eastAsia"/>
          <w:sz w:val="32"/>
          <w:szCs w:val="32"/>
        </w:rPr>
        <w:t>”</w:t>
      </w:r>
      <w:r w:rsidRPr="00DA156E">
        <w:rPr>
          <w:rFonts w:ascii="仿宋_GB2312" w:eastAsia="仿宋_GB2312" w:hint="eastAsia"/>
          <w:sz w:val="32"/>
          <w:szCs w:val="32"/>
        </w:rPr>
        <w:t>按钮，会展示</w:t>
      </w:r>
      <w:proofErr w:type="gramStart"/>
      <w:r w:rsidRPr="00DA156E">
        <w:rPr>
          <w:rFonts w:ascii="仿宋_GB2312" w:eastAsia="仿宋_GB2312" w:hint="eastAsia"/>
          <w:sz w:val="32"/>
          <w:szCs w:val="32"/>
        </w:rPr>
        <w:t>取消微信和</w:t>
      </w:r>
      <w:proofErr w:type="gramEnd"/>
      <w:r w:rsidRPr="00DA156E">
        <w:rPr>
          <w:rFonts w:ascii="仿宋_GB2312" w:eastAsia="仿宋_GB2312" w:hint="eastAsia"/>
          <w:sz w:val="32"/>
          <w:szCs w:val="32"/>
        </w:rPr>
        <w:t>考生的绑定关系的提示信息。</w:t>
      </w:r>
    </w:p>
    <w:p w:rsidR="007435F3" w:rsidRDefault="00042BEB">
      <w:pPr>
        <w:ind w:firstLineChars="200" w:firstLine="420"/>
        <w:jc w:val="center"/>
      </w:pPr>
      <w:r>
        <w:rPr>
          <w:noProof/>
        </w:rPr>
        <w:drawing>
          <wp:inline distT="0" distB="0" distL="0" distR="0">
            <wp:extent cx="3395345" cy="3776980"/>
            <wp:effectExtent l="0" t="0" r="0" b="0"/>
            <wp:docPr id="12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345" cy="377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042BEB" w:rsidRDefault="007435F3" w:rsidP="00042BEB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042BEB">
        <w:rPr>
          <w:rFonts w:ascii="仿宋_GB2312" w:eastAsia="仿宋_GB2312" w:hint="eastAsia"/>
          <w:sz w:val="32"/>
          <w:szCs w:val="32"/>
        </w:rPr>
        <w:t>解除绑定后，将无法接收到我们</w:t>
      </w:r>
      <w:proofErr w:type="gramStart"/>
      <w:r w:rsidRPr="00042BEB">
        <w:rPr>
          <w:rFonts w:ascii="仿宋_GB2312" w:eastAsia="仿宋_GB2312" w:hint="eastAsia"/>
          <w:sz w:val="32"/>
          <w:szCs w:val="32"/>
        </w:rPr>
        <w:t>通过微信推送</w:t>
      </w:r>
      <w:proofErr w:type="gramEnd"/>
      <w:r w:rsidRPr="00042BEB">
        <w:rPr>
          <w:rFonts w:ascii="仿宋_GB2312" w:eastAsia="仿宋_GB2312" w:hint="eastAsia"/>
          <w:sz w:val="32"/>
          <w:szCs w:val="32"/>
        </w:rPr>
        <w:t>的通知，由此产生的后果由考生自行负责，请谨慎进行此操作！点击</w:t>
      </w:r>
      <w:r w:rsidR="00042BEB">
        <w:rPr>
          <w:rFonts w:ascii="仿宋_GB2312" w:eastAsia="仿宋_GB2312" w:hint="eastAsia"/>
          <w:sz w:val="32"/>
          <w:szCs w:val="32"/>
        </w:rPr>
        <w:t>“</w:t>
      </w:r>
      <w:r w:rsidRPr="00042BEB">
        <w:rPr>
          <w:rFonts w:ascii="仿宋_GB2312" w:eastAsia="仿宋_GB2312" w:hint="eastAsia"/>
          <w:sz w:val="32"/>
          <w:szCs w:val="32"/>
        </w:rPr>
        <w:t>确定要取消绑定</w:t>
      </w:r>
      <w:r w:rsidR="00042BEB">
        <w:rPr>
          <w:rFonts w:ascii="仿宋_GB2312" w:eastAsia="仿宋_GB2312" w:hint="eastAsia"/>
          <w:sz w:val="32"/>
          <w:szCs w:val="32"/>
        </w:rPr>
        <w:t>”</w:t>
      </w:r>
      <w:r w:rsidRPr="00042BEB">
        <w:rPr>
          <w:rFonts w:ascii="仿宋_GB2312" w:eastAsia="仿宋_GB2312" w:hint="eastAsia"/>
          <w:sz w:val="32"/>
          <w:szCs w:val="32"/>
        </w:rPr>
        <w:t>，提示</w:t>
      </w:r>
      <w:r w:rsidR="00042BEB">
        <w:rPr>
          <w:rFonts w:ascii="仿宋_GB2312" w:eastAsia="仿宋_GB2312" w:hint="eastAsia"/>
          <w:sz w:val="32"/>
          <w:szCs w:val="32"/>
        </w:rPr>
        <w:t>解除</w:t>
      </w:r>
      <w:r w:rsidRPr="00042BEB">
        <w:rPr>
          <w:rFonts w:ascii="仿宋_GB2312" w:eastAsia="仿宋_GB2312" w:hint="eastAsia"/>
          <w:sz w:val="32"/>
          <w:szCs w:val="32"/>
        </w:rPr>
        <w:t>绑定成功的提示。具体如下图：</w:t>
      </w:r>
    </w:p>
    <w:p w:rsidR="007435F3" w:rsidRDefault="00042BEB">
      <w:pPr>
        <w:spacing w:line="360" w:lineRule="auto"/>
        <w:ind w:firstLineChars="200" w:firstLine="420"/>
        <w:jc w:val="center"/>
        <w:rPr>
          <w:sz w:val="24"/>
        </w:rPr>
      </w:pPr>
      <w:r>
        <w:rPr>
          <w:noProof/>
        </w:rPr>
        <w:lastRenderedPageBreak/>
        <w:drawing>
          <wp:inline distT="0" distB="0" distL="0" distR="0">
            <wp:extent cx="3562350" cy="2799080"/>
            <wp:effectExtent l="0" t="0" r="0" b="0"/>
            <wp:docPr id="13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79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435F3" w:rsidRPr="00042BEB" w:rsidRDefault="007435F3" w:rsidP="00042BEB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042BEB">
        <w:rPr>
          <w:rFonts w:ascii="仿宋_GB2312" w:eastAsia="仿宋_GB2312" w:hint="eastAsia"/>
          <w:sz w:val="32"/>
          <w:szCs w:val="32"/>
        </w:rPr>
        <w:t>如果需要再次绑定考生的微信，请输入考生证件号码和考生姓名，再次完成绑定。</w:t>
      </w:r>
    </w:p>
    <w:p w:rsidR="007435F3" w:rsidRPr="00042BEB" w:rsidRDefault="007435F3">
      <w:pPr>
        <w:spacing w:line="360" w:lineRule="auto"/>
        <w:ind w:firstLine="420"/>
        <w:rPr>
          <w:color w:val="FF0000"/>
          <w:sz w:val="24"/>
        </w:rPr>
      </w:pPr>
    </w:p>
    <w:p w:rsidR="007435F3" w:rsidRDefault="007435F3"/>
    <w:sectPr w:rsidR="007435F3">
      <w:footerReference w:type="default" r:id="rId21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0E47" w:rsidRDefault="007E0E47">
      <w:r>
        <w:separator/>
      </w:r>
    </w:p>
  </w:endnote>
  <w:endnote w:type="continuationSeparator" w:id="0">
    <w:p w:rsidR="007E0E47" w:rsidRDefault="007E0E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roman"/>
    <w:pitch w:val="default"/>
    <w:sig w:usb0="00000000" w:usb1="00000000" w:usb2="00000008" w:usb3="00000000" w:csb0="000001FF" w:csb1="00000000"/>
  </w:font>
  <w:font w:name="方正黑体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35F3" w:rsidRDefault="00042BE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127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35F3" w:rsidRDefault="007435F3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" filled="f" stroked="f">
              <v:textbox style="mso-fit-shape-to-text:t" inset="0,0,0,0">
                <w:txbxContent>
                  <w:p w:rsidR="007435F3" w:rsidRDefault="007435F3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0E47" w:rsidRDefault="007E0E47">
      <w:r>
        <w:separator/>
      </w:r>
    </w:p>
  </w:footnote>
  <w:footnote w:type="continuationSeparator" w:id="0">
    <w:p w:rsidR="007E0E47" w:rsidRDefault="007E0E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EC8354"/>
    <w:multiLevelType w:val="singleLevel"/>
    <w:tmpl w:val="5DEC8354"/>
    <w:lvl w:ilvl="0">
      <w:start w:val="3"/>
      <w:numFmt w:val="decimal"/>
      <w:suff w:val="nothing"/>
      <w:lvlText w:val="%1、"/>
      <w:lvlJc w:val="left"/>
    </w:lvl>
  </w:abstractNum>
  <w:abstractNum w:abstractNumId="1" w15:restartNumberingAfterBreak="0">
    <w:nsid w:val="781C1A15"/>
    <w:multiLevelType w:val="hybridMultilevel"/>
    <w:tmpl w:val="896089D6"/>
    <w:lvl w:ilvl="0" w:tplc="9B0A36A4">
      <w:start w:val="4"/>
      <w:numFmt w:val="japaneseCounting"/>
      <w:lvlText w:val="%1、"/>
      <w:lvlJc w:val="left"/>
      <w:pPr>
        <w:ind w:left="900" w:hanging="9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mExYTEwZDBjNDJkZTEyNjYwMDY5NTUyYTA0NWU0MDEifQ=="/>
  </w:docVars>
  <w:rsids>
    <w:rsidRoot w:val="00B210B1"/>
    <w:rsid w:val="00042BEB"/>
    <w:rsid w:val="003C515C"/>
    <w:rsid w:val="007435F3"/>
    <w:rsid w:val="007E0E47"/>
    <w:rsid w:val="00A61635"/>
    <w:rsid w:val="00B210B1"/>
    <w:rsid w:val="00DA156E"/>
    <w:rsid w:val="00FE10D0"/>
    <w:rsid w:val="00FF46B1"/>
    <w:rsid w:val="01401F5A"/>
    <w:rsid w:val="01CE3A0A"/>
    <w:rsid w:val="024C2B81"/>
    <w:rsid w:val="02A645D8"/>
    <w:rsid w:val="030B2FE8"/>
    <w:rsid w:val="03AC38D7"/>
    <w:rsid w:val="07990616"/>
    <w:rsid w:val="07FE66CB"/>
    <w:rsid w:val="096B7D90"/>
    <w:rsid w:val="09992B4F"/>
    <w:rsid w:val="09CD0A4B"/>
    <w:rsid w:val="0A4C1970"/>
    <w:rsid w:val="0ABD1E37"/>
    <w:rsid w:val="0C2B41EA"/>
    <w:rsid w:val="0E2C308A"/>
    <w:rsid w:val="0E2F5830"/>
    <w:rsid w:val="100A557D"/>
    <w:rsid w:val="101C3B92"/>
    <w:rsid w:val="10AA73F0"/>
    <w:rsid w:val="10B97633"/>
    <w:rsid w:val="125735A8"/>
    <w:rsid w:val="12EE1C86"/>
    <w:rsid w:val="130D010A"/>
    <w:rsid w:val="141D437D"/>
    <w:rsid w:val="14531B4D"/>
    <w:rsid w:val="147128B1"/>
    <w:rsid w:val="17463BEB"/>
    <w:rsid w:val="18B2778A"/>
    <w:rsid w:val="193C52A5"/>
    <w:rsid w:val="194B44B9"/>
    <w:rsid w:val="1B9C64CF"/>
    <w:rsid w:val="1BA535D6"/>
    <w:rsid w:val="1D8B2357"/>
    <w:rsid w:val="1E4F2A7A"/>
    <w:rsid w:val="1F022AED"/>
    <w:rsid w:val="202251F5"/>
    <w:rsid w:val="21311468"/>
    <w:rsid w:val="21B53E47"/>
    <w:rsid w:val="21DC13D3"/>
    <w:rsid w:val="228D26CE"/>
    <w:rsid w:val="23577FCB"/>
    <w:rsid w:val="23B17FFE"/>
    <w:rsid w:val="23E66539"/>
    <w:rsid w:val="247276FF"/>
    <w:rsid w:val="24B14D99"/>
    <w:rsid w:val="24C50845"/>
    <w:rsid w:val="26597496"/>
    <w:rsid w:val="270311B0"/>
    <w:rsid w:val="27271343"/>
    <w:rsid w:val="27D112AE"/>
    <w:rsid w:val="28373807"/>
    <w:rsid w:val="284C324E"/>
    <w:rsid w:val="285919D0"/>
    <w:rsid w:val="28DA4193"/>
    <w:rsid w:val="29935379"/>
    <w:rsid w:val="29A52988"/>
    <w:rsid w:val="29D532D8"/>
    <w:rsid w:val="2A104310"/>
    <w:rsid w:val="2A142856"/>
    <w:rsid w:val="2BDA4BD6"/>
    <w:rsid w:val="2C752B50"/>
    <w:rsid w:val="2C987887"/>
    <w:rsid w:val="2CBA4A07"/>
    <w:rsid w:val="2D0D2D89"/>
    <w:rsid w:val="2D915768"/>
    <w:rsid w:val="2DF216A9"/>
    <w:rsid w:val="2F081A5A"/>
    <w:rsid w:val="2F230642"/>
    <w:rsid w:val="2F45683C"/>
    <w:rsid w:val="30403475"/>
    <w:rsid w:val="30C96FC7"/>
    <w:rsid w:val="31D245A1"/>
    <w:rsid w:val="33002386"/>
    <w:rsid w:val="331B4E2E"/>
    <w:rsid w:val="338418CB"/>
    <w:rsid w:val="33A31D51"/>
    <w:rsid w:val="33AF4B9A"/>
    <w:rsid w:val="352073D1"/>
    <w:rsid w:val="356C2617"/>
    <w:rsid w:val="357F234A"/>
    <w:rsid w:val="360975D6"/>
    <w:rsid w:val="362E7A13"/>
    <w:rsid w:val="36940077"/>
    <w:rsid w:val="36A11190"/>
    <w:rsid w:val="376E6B1A"/>
    <w:rsid w:val="378679C0"/>
    <w:rsid w:val="37AE5168"/>
    <w:rsid w:val="37CD55EE"/>
    <w:rsid w:val="397D7336"/>
    <w:rsid w:val="39F44EE3"/>
    <w:rsid w:val="3ABB3E24"/>
    <w:rsid w:val="3B101613"/>
    <w:rsid w:val="3BB23479"/>
    <w:rsid w:val="3C3C7866"/>
    <w:rsid w:val="3C97441D"/>
    <w:rsid w:val="3CFD4BC8"/>
    <w:rsid w:val="3D575A69"/>
    <w:rsid w:val="3D87623F"/>
    <w:rsid w:val="3DD83B73"/>
    <w:rsid w:val="3E045AE2"/>
    <w:rsid w:val="3E09134A"/>
    <w:rsid w:val="3E9B4698"/>
    <w:rsid w:val="3EE31B9B"/>
    <w:rsid w:val="3FA07834"/>
    <w:rsid w:val="3FA806EF"/>
    <w:rsid w:val="417116E0"/>
    <w:rsid w:val="41B4781F"/>
    <w:rsid w:val="427B4824"/>
    <w:rsid w:val="428B0580"/>
    <w:rsid w:val="43AF64F0"/>
    <w:rsid w:val="440C749E"/>
    <w:rsid w:val="44E977E0"/>
    <w:rsid w:val="45763769"/>
    <w:rsid w:val="46827EEC"/>
    <w:rsid w:val="46AF05B5"/>
    <w:rsid w:val="49441489"/>
    <w:rsid w:val="4AF869CF"/>
    <w:rsid w:val="4B0E1D4E"/>
    <w:rsid w:val="4B555BCF"/>
    <w:rsid w:val="4B62341C"/>
    <w:rsid w:val="4BD16D6F"/>
    <w:rsid w:val="4C3E2B07"/>
    <w:rsid w:val="4D602609"/>
    <w:rsid w:val="4D7A36CB"/>
    <w:rsid w:val="4F772B81"/>
    <w:rsid w:val="4F9111A0"/>
    <w:rsid w:val="501A2F43"/>
    <w:rsid w:val="50416722"/>
    <w:rsid w:val="50D21A70"/>
    <w:rsid w:val="51AB479B"/>
    <w:rsid w:val="520E4D2A"/>
    <w:rsid w:val="52187FE7"/>
    <w:rsid w:val="534D53DE"/>
    <w:rsid w:val="53D55AFF"/>
    <w:rsid w:val="53F654B5"/>
    <w:rsid w:val="540F7CC5"/>
    <w:rsid w:val="5483555B"/>
    <w:rsid w:val="5495703C"/>
    <w:rsid w:val="54CD67D6"/>
    <w:rsid w:val="54D0725F"/>
    <w:rsid w:val="55F81F79"/>
    <w:rsid w:val="56366044"/>
    <w:rsid w:val="564B02FA"/>
    <w:rsid w:val="56CB4F97"/>
    <w:rsid w:val="57D72F5C"/>
    <w:rsid w:val="57E123C1"/>
    <w:rsid w:val="588C69A8"/>
    <w:rsid w:val="58F846B0"/>
    <w:rsid w:val="5A5E70E2"/>
    <w:rsid w:val="5A655703"/>
    <w:rsid w:val="5AA2044C"/>
    <w:rsid w:val="5AFE46DA"/>
    <w:rsid w:val="5BE07737"/>
    <w:rsid w:val="5C272C70"/>
    <w:rsid w:val="5C533A65"/>
    <w:rsid w:val="5C7B745F"/>
    <w:rsid w:val="5C8026E5"/>
    <w:rsid w:val="5D853ECA"/>
    <w:rsid w:val="5E3873B6"/>
    <w:rsid w:val="5E4E2182"/>
    <w:rsid w:val="5EF157DB"/>
    <w:rsid w:val="5F36141C"/>
    <w:rsid w:val="606812DE"/>
    <w:rsid w:val="60932876"/>
    <w:rsid w:val="61036730"/>
    <w:rsid w:val="6151078F"/>
    <w:rsid w:val="622D4D58"/>
    <w:rsid w:val="6232236E"/>
    <w:rsid w:val="64D67929"/>
    <w:rsid w:val="65763042"/>
    <w:rsid w:val="660B1854"/>
    <w:rsid w:val="66756CCD"/>
    <w:rsid w:val="67073DC9"/>
    <w:rsid w:val="67FE53D0"/>
    <w:rsid w:val="684A6822"/>
    <w:rsid w:val="689E075E"/>
    <w:rsid w:val="68C1269E"/>
    <w:rsid w:val="68DB5223"/>
    <w:rsid w:val="6A4964A7"/>
    <w:rsid w:val="6A7A48B2"/>
    <w:rsid w:val="6AE52674"/>
    <w:rsid w:val="6BD46244"/>
    <w:rsid w:val="6ECB1107"/>
    <w:rsid w:val="70934920"/>
    <w:rsid w:val="70B328CC"/>
    <w:rsid w:val="70BA1CEC"/>
    <w:rsid w:val="70F3716D"/>
    <w:rsid w:val="71DE7E1D"/>
    <w:rsid w:val="72732416"/>
    <w:rsid w:val="741E09A4"/>
    <w:rsid w:val="75387844"/>
    <w:rsid w:val="756248C1"/>
    <w:rsid w:val="75736ACE"/>
    <w:rsid w:val="75E17EDC"/>
    <w:rsid w:val="75EE4E2A"/>
    <w:rsid w:val="76AA4771"/>
    <w:rsid w:val="773B361B"/>
    <w:rsid w:val="777F4ECD"/>
    <w:rsid w:val="79053481"/>
    <w:rsid w:val="79327BEC"/>
    <w:rsid w:val="79501600"/>
    <w:rsid w:val="7A60152F"/>
    <w:rsid w:val="7A765096"/>
    <w:rsid w:val="7A925C48"/>
    <w:rsid w:val="7B0249F0"/>
    <w:rsid w:val="7CC540B3"/>
    <w:rsid w:val="7CF130FA"/>
    <w:rsid w:val="7E040C0B"/>
    <w:rsid w:val="7E152E18"/>
    <w:rsid w:val="7E3D5ECB"/>
    <w:rsid w:val="7E6E2528"/>
    <w:rsid w:val="7EC64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CE0564-0994-4496-99EC-E8DC8D1C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toc 2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ascii="DejaVu Sans" w:eastAsia="方正黑体_GBK" w:hAnsi="DejaVu Sans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TOC1">
    <w:name w:val="toc 1"/>
    <w:basedOn w:val="a"/>
    <w:next w:val="a"/>
    <w:qFormat/>
  </w:style>
  <w:style w:type="paragraph" w:styleId="TOC2">
    <w:name w:val="toc 2"/>
    <w:basedOn w:val="a"/>
    <w:next w:val="a"/>
    <w:qFormat/>
    <w:pPr>
      <w:ind w:leftChars="200" w:left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209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1399</CharactersWithSpaces>
  <SharedDoc>false</SharedDoc>
  <HLinks>
    <vt:vector size="24" baseType="variant">
      <vt:variant>
        <vt:i4>2293768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_Toc840</vt:lpwstr>
      </vt:variant>
      <vt:variant>
        <vt:i4>1769531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_Toc2599</vt:lpwstr>
      </vt:variant>
      <vt:variant>
        <vt:i4>1114170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_Toc21878</vt:lpwstr>
      </vt:variant>
      <vt:variant>
        <vt:i4>1048628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_Toc20672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73520</dc:creator>
  <cp:keywords/>
  <cp:lastModifiedBy>user</cp:lastModifiedBy>
  <cp:revision>4</cp:revision>
  <dcterms:created xsi:type="dcterms:W3CDTF">2026-03-24T08:31:00Z</dcterms:created>
  <dcterms:modified xsi:type="dcterms:W3CDTF">2026-03-25T06:37:00Z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7BCF56C19D5D445F85DD5441CAEDAD29_13</vt:lpwstr>
  </property>
  <property fmtid="{D5CDD505-2E9C-101B-9397-08002B2CF9AE}" pid="4" name="KSOTemplateDocerSaveRecord">
    <vt:lpwstr>eyJoZGlkIjoiZmIyN2I1Y2RhNTEwZWVmNzA3YzRkMzA5NGFmOWUwNjAiLCJ1c2VySWQiOiIxMDAwODUxOTI0In0=</vt:lpwstr>
  </property>
</Properties>
</file>