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4D4217">
      <w:pPr>
        <w:ind w:left="0" w:leftChars="0" w:firstLine="0" w:firstLineChars="0"/>
        <w:jc w:val="center"/>
        <w:rPr>
          <w:rFonts w:hint="eastAsia"/>
          <w:b/>
          <w:bCs/>
        </w:rPr>
      </w:pPr>
      <w:r>
        <w:rPr>
          <w:rFonts w:hint="eastAsia"/>
          <w:b/>
          <w:bCs/>
        </w:rPr>
        <w:t>关于组织申报广东省高等教育学会产教融合与校企合作研究分会 2025 年课题的通知</w:t>
      </w:r>
    </w:p>
    <w:p w14:paraId="52807379">
      <w:pPr>
        <w:ind w:left="0" w:leftChars="0" w:firstLine="0" w:firstLineChars="0"/>
        <w:rPr>
          <w:rFonts w:hint="eastAsia"/>
        </w:rPr>
      </w:pPr>
      <w:r>
        <w:rPr>
          <w:rFonts w:hint="eastAsia"/>
        </w:rPr>
        <w:t>各</w:t>
      </w:r>
      <w:r>
        <w:rPr>
          <w:rFonts w:hint="eastAsia"/>
          <w:lang w:val="en-US" w:eastAsia="zh-CN"/>
        </w:rPr>
        <w:t>学院</w:t>
      </w:r>
      <w:r>
        <w:rPr>
          <w:rFonts w:hint="eastAsia"/>
        </w:rPr>
        <w:t>及</w:t>
      </w:r>
      <w:r>
        <w:rPr>
          <w:rFonts w:hint="eastAsia"/>
          <w:lang w:val="en-US" w:eastAsia="zh-CN"/>
        </w:rPr>
        <w:t>老</w:t>
      </w:r>
      <w:r>
        <w:rPr>
          <w:rFonts w:hint="eastAsia"/>
        </w:rPr>
        <w:t>师：</w:t>
      </w:r>
    </w:p>
    <w:p w14:paraId="6908D058">
      <w:pPr>
        <w:rPr>
          <w:rFonts w:hint="eastAsia"/>
        </w:rPr>
      </w:pPr>
      <w:r>
        <w:rPr>
          <w:rFonts w:hint="eastAsia"/>
        </w:rPr>
        <w:t>现转发广东省高等教育学会产教融合与校企合作研究分会 2025 年课题申报通知，组织开展校内申报工作。</w:t>
      </w:r>
    </w:p>
    <w:p w14:paraId="392FBAC3">
      <w:pPr>
        <w:rPr>
          <w:rFonts w:hint="eastAsia"/>
        </w:rPr>
      </w:pPr>
      <w:r>
        <w:rPr>
          <w:rFonts w:hint="eastAsia"/>
        </w:rPr>
        <w:t>一、核心申报要点</w:t>
      </w:r>
    </w:p>
    <w:p w14:paraId="58B95208">
      <w:pPr>
        <w:rPr>
          <w:rFonts w:hint="eastAsia"/>
        </w:rPr>
      </w:pPr>
      <w:r>
        <w:rPr>
          <w:rFonts w:hint="eastAsia"/>
        </w:rPr>
        <w:t>选题方向：涵盖产教融合体制机制创新、数字化转型、产业集群协同、大湾区合作共同体等六大方向。</w:t>
      </w:r>
    </w:p>
    <w:p w14:paraId="1C7CE10A">
      <w:pPr>
        <w:rPr>
          <w:rFonts w:hint="eastAsia"/>
        </w:rPr>
      </w:pPr>
      <w:r>
        <w:rPr>
          <w:rFonts w:hint="eastAsia"/>
        </w:rPr>
        <w:t>课题类型：设重点、一般、青年三类课题，分别对应不同资助标准与结题要求（详见附件）。</w:t>
      </w:r>
    </w:p>
    <w:p w14:paraId="5D16DA93">
      <w:pPr>
        <w:rPr>
          <w:rFonts w:hint="eastAsia"/>
        </w:rPr>
      </w:pPr>
      <w:r>
        <w:rPr>
          <w:rFonts w:hint="eastAsia"/>
        </w:rPr>
        <w:t>申报条件：课题组成员不少于 3 人，申请人需符合对应职称、学位及年龄要求，需遵守限项规定。</w:t>
      </w:r>
    </w:p>
    <w:p w14:paraId="28B4242D">
      <w:pPr>
        <w:rPr>
          <w:rFonts w:hint="eastAsia"/>
        </w:rPr>
      </w:pPr>
      <w:r>
        <w:rPr>
          <w:rFonts w:hint="eastAsia"/>
        </w:rPr>
        <w:t>二、材料提交要求</w:t>
      </w:r>
    </w:p>
    <w:p w14:paraId="61324CA6">
      <w:pPr>
        <w:rPr>
          <w:rFonts w:hint="eastAsia"/>
        </w:rPr>
      </w:pPr>
      <w:r>
        <w:rPr>
          <w:rFonts w:hint="eastAsia"/>
        </w:rPr>
        <w:t>申请人需填写《课题申报立项书》《申报信息汇总表》，电子版材料于 2025 年 12 月 1</w:t>
      </w:r>
      <w:r>
        <w:rPr>
          <w:rFonts w:hint="eastAsia"/>
          <w:lang w:val="en-US" w:eastAsia="zh-CN"/>
        </w:rPr>
        <w:t>4</w:t>
      </w:r>
      <w:r>
        <w:rPr>
          <w:rFonts w:hint="eastAsia"/>
        </w:rPr>
        <w:t xml:space="preserve"> 日前发送</w:t>
      </w:r>
      <w:r>
        <w:rPr>
          <w:rFonts w:hint="eastAsia"/>
          <w:lang w:val="en-US" w:eastAsia="zh-CN"/>
        </w:rPr>
        <w:t>电子版</w:t>
      </w:r>
      <w:r>
        <w:rPr>
          <w:rFonts w:hint="eastAsia"/>
        </w:rPr>
        <w:t>至学校科研处</w:t>
      </w:r>
      <w:r>
        <w:rPr>
          <w:rFonts w:hint="eastAsia"/>
          <w:lang w:val="en-US" w:eastAsia="zh-CN"/>
        </w:rPr>
        <w:t>徐智君</w:t>
      </w:r>
      <w:r>
        <w:rPr>
          <w:rFonts w:hint="eastAsia"/>
        </w:rPr>
        <w:t>，</w:t>
      </w:r>
      <w:r>
        <w:rPr>
          <w:rFonts w:hint="eastAsia"/>
          <w:lang w:val="en-US" w:eastAsia="zh-CN"/>
        </w:rPr>
        <w:t>并12月15日中午11：30前打印</w:t>
      </w:r>
      <w:r>
        <w:rPr>
          <w:rFonts w:hint="eastAsia"/>
        </w:rPr>
        <w:t>纸质版</w:t>
      </w:r>
      <w:r>
        <w:rPr>
          <w:rFonts w:hint="eastAsia"/>
          <w:lang w:val="en-US" w:eastAsia="zh-CN"/>
        </w:rPr>
        <w:t>材料</w:t>
      </w:r>
      <w:r>
        <w:rPr>
          <w:rFonts w:hint="eastAsia"/>
        </w:rPr>
        <w:t>报送至</w:t>
      </w:r>
      <w:r>
        <w:rPr>
          <w:rFonts w:hint="eastAsia"/>
          <w:lang w:val="en-US" w:eastAsia="zh-CN"/>
        </w:rPr>
        <w:t>709</w:t>
      </w:r>
      <w:r>
        <w:rPr>
          <w:rFonts w:hint="eastAsia"/>
        </w:rPr>
        <w:t>办公室</w:t>
      </w:r>
      <w:r>
        <w:rPr>
          <w:rFonts w:hint="eastAsia"/>
          <w:lang w:eastAsia="zh-CN"/>
        </w:rPr>
        <w:t>，</w:t>
      </w:r>
      <w:r>
        <w:rPr>
          <w:rFonts w:hint="eastAsia"/>
        </w:rPr>
        <w:t>单位公章</w:t>
      </w:r>
      <w:r>
        <w:rPr>
          <w:rFonts w:hint="eastAsia"/>
          <w:lang w:val="en-US" w:eastAsia="zh-CN"/>
        </w:rPr>
        <w:t>由科研处统一盖章</w:t>
      </w:r>
      <w:r>
        <w:rPr>
          <w:rFonts w:hint="eastAsia"/>
        </w:rPr>
        <w:t>，逾期不予受理。</w:t>
      </w:r>
    </w:p>
    <w:p w14:paraId="3178E485">
      <w:pPr>
        <w:rPr>
          <w:rFonts w:hint="eastAsia"/>
        </w:rPr>
      </w:pPr>
      <w:r>
        <w:rPr>
          <w:rFonts w:hint="eastAsia"/>
        </w:rPr>
        <w:t>科研处</w:t>
      </w:r>
    </w:p>
    <w:p w14:paraId="00EEC7D5">
      <w:r>
        <w:rPr>
          <w:rFonts w:hint="eastAsia"/>
        </w:rPr>
        <w:t xml:space="preserve">2025 年 </w:t>
      </w:r>
      <w:r>
        <w:rPr>
          <w:rFonts w:hint="eastAsia"/>
          <w:lang w:val="en-US" w:eastAsia="zh-CN"/>
        </w:rPr>
        <w:t>12</w:t>
      </w:r>
      <w:r>
        <w:rPr>
          <w:rFonts w:hint="eastAsia"/>
        </w:rPr>
        <w:t xml:space="preserve"> 月 </w:t>
      </w:r>
      <w:r>
        <w:rPr>
          <w:rFonts w:hint="eastAsia"/>
          <w:lang w:val="en-US" w:eastAsia="zh-CN"/>
        </w:rPr>
        <w:t>12</w:t>
      </w:r>
      <w:r>
        <w:rPr>
          <w:rFonts w:hint="eastAsia"/>
        </w:rPr>
        <w:t xml:space="preserve"> 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75F4A8"/>
    <w:multiLevelType w:val="multilevel"/>
    <w:tmpl w:val="0775F4A8"/>
    <w:lvl w:ilvl="0" w:tentative="0">
      <w:start w:val="1"/>
      <w:numFmt w:val="chineseCountingThousand"/>
      <w:pStyle w:val="2"/>
      <w:lvlText w:val="%1."/>
      <w:lvlJc w:val="left"/>
      <w:pPr>
        <w:tabs>
          <w:tab w:val="left" w:pos="4690"/>
        </w:tabs>
        <w:ind w:left="4690" w:hanging="720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4330"/>
        </w:tabs>
        <w:ind w:left="4330" w:hanging="360"/>
      </w:pPr>
      <w:rPr>
        <w:rFonts w:hint="eastAsia"/>
      </w:rPr>
    </w:lvl>
    <w:lvl w:ilvl="2" w:tentative="0">
      <w:start w:val="2"/>
      <w:numFmt w:val="decimal"/>
      <w:lvlText w:val="%3、"/>
      <w:lvlJc w:val="left"/>
      <w:pPr>
        <w:tabs>
          <w:tab w:val="left" w:pos="5110"/>
        </w:tabs>
        <w:ind w:left="5110" w:hanging="720"/>
      </w:pPr>
      <w:rPr>
        <w:rFonts w:hint="eastAsia" w:ascii="Times New Roman"/>
        <w:b/>
        <w:sz w:val="28"/>
      </w:rPr>
    </w:lvl>
    <w:lvl w:ilvl="3" w:tentative="0">
      <w:start w:val="1"/>
      <w:numFmt w:val="decimal"/>
      <w:lvlText w:val="%4."/>
      <w:lvlJc w:val="left"/>
      <w:pPr>
        <w:tabs>
          <w:tab w:val="left" w:pos="5230"/>
        </w:tabs>
        <w:ind w:left="523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5650"/>
        </w:tabs>
        <w:ind w:left="565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6070"/>
        </w:tabs>
        <w:ind w:left="607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6490"/>
        </w:tabs>
        <w:ind w:left="649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6910"/>
        </w:tabs>
        <w:ind w:left="691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7330"/>
        </w:tabs>
        <w:ind w:left="7330" w:hanging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A052B7"/>
    <w:rsid w:val="0DA052B7"/>
    <w:rsid w:val="25347DC1"/>
    <w:rsid w:val="2B1F098C"/>
    <w:rsid w:val="5CB76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黑体" w:hAnsi="黑体" w:eastAsia="宋体" w:cstheme="minorBidi"/>
      <w:color w:val="000000"/>
      <w:kern w:val="11"/>
      <w:sz w:val="24"/>
      <w:szCs w:val="28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tabs>
        <w:tab w:val="left" w:pos="180"/>
        <w:tab w:val="left" w:pos="360"/>
      </w:tabs>
      <w:adjustRightInd w:val="0"/>
      <w:spacing w:before="240" w:line="360" w:lineRule="auto"/>
      <w:ind w:right="840" w:rightChars="400"/>
      <w:jc w:val="left"/>
      <w:outlineLvl w:val="1"/>
    </w:pPr>
    <w:rPr>
      <w:rFonts w:ascii="宋体" w:hAnsi="宋体" w:eastAsia="宋体" w:cs="Times New Roman"/>
      <w:b/>
      <w:kern w:val="0"/>
      <w:sz w:val="28"/>
      <w:szCs w:val="20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2025-12-12T01:43:00Z</dcterms:created>
  <dc:creator>Administrator</dc:creator>
  <cp:lastModifiedBy>Administrator</cp:lastModifiedBy>
  <dcterms:modified xsi:type="dcterms:W3CDTF">2025-12-12T01:50:52Z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B320CE818AEF41AC84ACD815C5F69F6F_11</vt:lpwstr>
  </property>
  <property fmtid="{D5CDD505-2E9C-101B-9397-08002B2CF9AE}" pid="4" name="KSOTemplateDocerSaveRecord">
    <vt:lpwstr>eyJoZGlkIjoiOWMzZGYxNTRkODQxMjBhNTY2ZGU2YmM5ZGQ2ZjI5NDciLCJ1c2VySWQiOiIyMTI1OTg4NSJ9</vt:lpwstr>
  </property>
</Properties>
</file>