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E6F036">
      <w:pPr>
        <w:ind w:left="0" w:leftChars="0" w:firstLine="0" w:firstLineChars="0"/>
        <w:jc w:val="center"/>
        <w:rPr>
          <w:rFonts w:hint="eastAsia"/>
          <w:b/>
          <w:bCs/>
          <w:sz w:val="28"/>
          <w:szCs w:val="32"/>
        </w:rPr>
      </w:pPr>
      <w:r>
        <w:rPr>
          <w:rFonts w:hint="eastAsia"/>
          <w:b/>
          <w:bCs/>
          <w:sz w:val="28"/>
          <w:szCs w:val="32"/>
        </w:rPr>
        <w:t>关于组织参加第二十届全国高职院校 “发明杯” 大学生创新创业大赛的通知</w:t>
      </w:r>
    </w:p>
    <w:p w14:paraId="405A41F2">
      <w:pPr>
        <w:rPr>
          <w:rFonts w:hint="eastAsia"/>
        </w:rPr>
      </w:pPr>
      <w:r>
        <w:rPr>
          <w:rFonts w:hint="eastAsia"/>
        </w:rPr>
        <w:t>各二级学院、相关师生：</w:t>
      </w:r>
    </w:p>
    <w:p w14:paraId="03429CFE">
      <w:pPr>
        <w:rPr>
          <w:rFonts w:hint="eastAsia"/>
        </w:rPr>
      </w:pPr>
      <w:r>
        <w:rPr>
          <w:rFonts w:hint="eastAsia"/>
        </w:rPr>
        <w:t>现将第二十届全国高职院校 “发明杯” 大学生创新创业大赛有关事项通知如下，请积极组织参与。</w:t>
      </w:r>
    </w:p>
    <w:p w14:paraId="08ABE25B">
      <w:pPr>
        <w:rPr>
          <w:rFonts w:hint="eastAsia"/>
        </w:rPr>
      </w:pPr>
      <w:r>
        <w:rPr>
          <w:rFonts w:hint="eastAsia"/>
        </w:rPr>
        <w:t>一、大赛内容</w:t>
      </w:r>
    </w:p>
    <w:p w14:paraId="56D7CD71">
      <w:pPr>
        <w:rPr>
          <w:rFonts w:hint="eastAsia"/>
        </w:rPr>
      </w:pPr>
      <w:r>
        <w:rPr>
          <w:rFonts w:hint="eastAsia"/>
        </w:rPr>
        <w:t>专利创新类：含发明专利、实用新型专利、外观设计专利（2023 年 9 月 1 日 - 2025 年 8 月 31 日已授权或申报）及专利创意类（需完整申报材料）。</w:t>
      </w:r>
    </w:p>
    <w:p w14:paraId="408F53FD">
      <w:pPr>
        <w:rPr>
          <w:rFonts w:hint="eastAsia"/>
        </w:rPr>
      </w:pPr>
      <w:r>
        <w:rPr>
          <w:rFonts w:hint="eastAsia"/>
        </w:rPr>
        <w:t>发明制作类：具有现实意义、创新性和开发前景的技术发明制作项目。</w:t>
      </w:r>
    </w:p>
    <w:p w14:paraId="7B79505C">
      <w:pPr>
        <w:rPr>
          <w:rFonts w:hint="eastAsia"/>
        </w:rPr>
      </w:pPr>
      <w:r>
        <w:rPr>
          <w:rFonts w:hint="eastAsia"/>
        </w:rPr>
        <w:t>创业实践类：大赛通知下发前已完成工商登记注册，申报人需为企业法定代表人（通知发布后法人变更无效）。</w:t>
      </w:r>
    </w:p>
    <w:p w14:paraId="227D0D29">
      <w:pPr>
        <w:rPr>
          <w:rFonts w:hint="eastAsia"/>
        </w:rPr>
      </w:pPr>
      <w:r>
        <w:rPr>
          <w:rFonts w:hint="eastAsia"/>
        </w:rPr>
        <w:t>二、申报及上报要求</w:t>
      </w:r>
    </w:p>
    <w:p w14:paraId="6D230C9A">
      <w:pPr>
        <w:rPr>
          <w:rFonts w:hint="eastAsia"/>
        </w:rPr>
      </w:pPr>
      <w:r>
        <w:rPr>
          <w:rFonts w:hint="eastAsia"/>
        </w:rPr>
        <w:t>需盖章资料：请于</w:t>
      </w:r>
      <w:r>
        <w:rPr>
          <w:rFonts w:hint="eastAsia"/>
          <w:lang w:val="en-US" w:eastAsia="zh-CN"/>
        </w:rPr>
        <w:t>11月13日前提前通过钉钉发送材料给科研处</w:t>
      </w:r>
      <w:r>
        <w:rPr>
          <w:rFonts w:hint="eastAsia"/>
          <w:lang w:eastAsia="zh-CN"/>
        </w:rPr>
        <w:t>，</w:t>
      </w:r>
      <w:r>
        <w:rPr>
          <w:rFonts w:hint="eastAsia"/>
        </w:rPr>
        <w:t>统一办理盖章</w:t>
      </w:r>
      <w:r>
        <w:rPr>
          <w:rFonts w:hint="eastAsia"/>
          <w:lang w:val="en-US" w:eastAsia="zh-CN"/>
        </w:rPr>
        <w:t>申请流程</w:t>
      </w:r>
      <w:r>
        <w:rPr>
          <w:rFonts w:hint="eastAsia"/>
        </w:rPr>
        <w:t>。参赛师生自行登录指定网址http://fmb.sdpu.edu.cn:8018/上传</w:t>
      </w:r>
      <w:r>
        <w:rPr>
          <w:rFonts w:hint="eastAsia"/>
          <w:lang w:val="en-US" w:eastAsia="zh-CN"/>
        </w:rPr>
        <w:t>盖章后的</w:t>
      </w:r>
      <w:r>
        <w:rPr>
          <w:rFonts w:hint="eastAsia"/>
        </w:rPr>
        <w:t>申报材料。</w:t>
      </w:r>
      <w:bookmarkStart w:id="0" w:name="_GoBack"/>
      <w:bookmarkEnd w:id="0"/>
    </w:p>
    <w:p w14:paraId="36D80E16">
      <w:pPr>
        <w:rPr>
          <w:rFonts w:hint="eastAsia"/>
        </w:rPr>
      </w:pPr>
    </w:p>
    <w:p w14:paraId="70526FB7">
      <w:pPr>
        <w:jc w:val="right"/>
        <w:rPr>
          <w:rFonts w:hint="eastAsia"/>
        </w:rPr>
      </w:pPr>
      <w:r>
        <w:rPr>
          <w:rFonts w:hint="eastAsia"/>
        </w:rPr>
        <w:t>科研处</w:t>
      </w:r>
    </w:p>
    <w:p w14:paraId="45298A13">
      <w:pPr>
        <w:jc w:val="right"/>
        <w:rPr>
          <w:rFonts w:hint="default" w:eastAsia="宋体"/>
          <w:lang w:val="en-US" w:eastAsia="zh-CN"/>
        </w:rPr>
      </w:pPr>
      <w:r>
        <w:rPr>
          <w:rFonts w:hint="eastAsia"/>
          <w:lang w:val="en-US" w:eastAsia="zh-CN"/>
        </w:rPr>
        <w:t>2025年11月4日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480"/>
      </w:pPr>
      <w:r>
        <w:separator/>
      </w:r>
    </w:p>
  </w:endnote>
  <w:endnote w:type="continuationSeparator" w:id="1">
    <w:p>
      <w:pPr>
        <w:spacing w:line="240" w:lineRule="auto"/>
        <w:ind w:firstLine="48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360" w:lineRule="auto"/>
        <w:ind w:firstLine="480"/>
      </w:pPr>
      <w:r>
        <w:separator/>
      </w:r>
    </w:p>
  </w:footnote>
  <w:footnote w:type="continuationSeparator" w:id="1">
    <w:p>
      <w:pPr>
        <w:spacing w:line="360" w:lineRule="auto"/>
        <w:ind w:firstLine="48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775F4A8"/>
    <w:multiLevelType w:val="multilevel"/>
    <w:tmpl w:val="0775F4A8"/>
    <w:lvl w:ilvl="0" w:tentative="0">
      <w:start w:val="1"/>
      <w:numFmt w:val="chineseCountingThousand"/>
      <w:pStyle w:val="2"/>
      <w:lvlText w:val="%1."/>
      <w:lvlJc w:val="left"/>
      <w:pPr>
        <w:tabs>
          <w:tab w:val="left" w:pos="4690"/>
        </w:tabs>
        <w:ind w:left="4690" w:hanging="720"/>
      </w:pPr>
      <w:rPr>
        <w:rFonts w:hint="eastAsia"/>
      </w:rPr>
    </w:lvl>
    <w:lvl w:ilvl="1" w:tentative="0">
      <w:start w:val="1"/>
      <w:numFmt w:val="decimal"/>
      <w:lvlText w:val="%2."/>
      <w:lvlJc w:val="left"/>
      <w:pPr>
        <w:tabs>
          <w:tab w:val="left" w:pos="4330"/>
        </w:tabs>
        <w:ind w:left="4330" w:hanging="360"/>
      </w:pPr>
      <w:rPr>
        <w:rFonts w:hint="eastAsia"/>
      </w:rPr>
    </w:lvl>
    <w:lvl w:ilvl="2" w:tentative="0">
      <w:start w:val="2"/>
      <w:numFmt w:val="decimal"/>
      <w:lvlText w:val="%3、"/>
      <w:lvlJc w:val="left"/>
      <w:pPr>
        <w:tabs>
          <w:tab w:val="left" w:pos="5110"/>
        </w:tabs>
        <w:ind w:left="5110" w:hanging="720"/>
      </w:pPr>
      <w:rPr>
        <w:rFonts w:hint="eastAsia" w:ascii="Times New Roman"/>
        <w:b/>
        <w:sz w:val="28"/>
      </w:rPr>
    </w:lvl>
    <w:lvl w:ilvl="3" w:tentative="0">
      <w:start w:val="1"/>
      <w:numFmt w:val="decimal"/>
      <w:lvlText w:val="%4."/>
      <w:lvlJc w:val="left"/>
      <w:pPr>
        <w:tabs>
          <w:tab w:val="left" w:pos="5230"/>
        </w:tabs>
        <w:ind w:left="5230" w:hanging="420"/>
      </w:pPr>
      <w:rPr>
        <w:rFonts w:hint="eastAsia"/>
      </w:rPr>
    </w:lvl>
    <w:lvl w:ilvl="4" w:tentative="0">
      <w:start w:val="1"/>
      <w:numFmt w:val="lowerLetter"/>
      <w:lvlText w:val="%5)"/>
      <w:lvlJc w:val="left"/>
      <w:pPr>
        <w:tabs>
          <w:tab w:val="left" w:pos="5650"/>
        </w:tabs>
        <w:ind w:left="5650" w:hanging="420"/>
      </w:pPr>
      <w:rPr>
        <w:rFonts w:hint="eastAsia"/>
      </w:rPr>
    </w:lvl>
    <w:lvl w:ilvl="5" w:tentative="0">
      <w:start w:val="1"/>
      <w:numFmt w:val="lowerRoman"/>
      <w:lvlText w:val="%6."/>
      <w:lvlJc w:val="right"/>
      <w:pPr>
        <w:tabs>
          <w:tab w:val="left" w:pos="6070"/>
        </w:tabs>
        <w:ind w:left="6070" w:hanging="420"/>
      </w:pPr>
      <w:rPr>
        <w:rFonts w:hint="eastAsia"/>
      </w:rPr>
    </w:lvl>
    <w:lvl w:ilvl="6" w:tentative="0">
      <w:start w:val="1"/>
      <w:numFmt w:val="decimal"/>
      <w:lvlText w:val="%7."/>
      <w:lvlJc w:val="left"/>
      <w:pPr>
        <w:tabs>
          <w:tab w:val="left" w:pos="6490"/>
        </w:tabs>
        <w:ind w:left="6490" w:hanging="420"/>
      </w:pPr>
      <w:rPr>
        <w:rFonts w:hint="eastAsia"/>
      </w:rPr>
    </w:lvl>
    <w:lvl w:ilvl="7" w:tentative="0">
      <w:start w:val="1"/>
      <w:numFmt w:val="lowerLetter"/>
      <w:lvlText w:val="%8)"/>
      <w:lvlJc w:val="left"/>
      <w:pPr>
        <w:tabs>
          <w:tab w:val="left" w:pos="6910"/>
        </w:tabs>
        <w:ind w:left="6910" w:hanging="420"/>
      </w:pPr>
      <w:rPr>
        <w:rFonts w:hint="eastAsia"/>
      </w:rPr>
    </w:lvl>
    <w:lvl w:ilvl="8" w:tentative="0">
      <w:start w:val="1"/>
      <w:numFmt w:val="lowerRoman"/>
      <w:lvlText w:val="%9."/>
      <w:lvlJc w:val="right"/>
      <w:pPr>
        <w:tabs>
          <w:tab w:val="left" w:pos="7330"/>
        </w:tabs>
        <w:ind w:left="7330" w:hanging="42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0A4409B"/>
    <w:rsid w:val="25347DC1"/>
    <w:rsid w:val="2B1F098C"/>
    <w:rsid w:val="323F3D4C"/>
    <w:rsid w:val="5CB765FC"/>
    <w:rsid w:val="60A440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line="360" w:lineRule="auto"/>
      <w:ind w:firstLine="560" w:firstLineChars="200"/>
      <w:jc w:val="both"/>
    </w:pPr>
    <w:rPr>
      <w:rFonts w:ascii="黑体" w:hAnsi="黑体" w:eastAsia="宋体" w:cstheme="minorBidi"/>
      <w:color w:val="000000"/>
      <w:kern w:val="11"/>
      <w:sz w:val="24"/>
      <w:szCs w:val="28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keepNext/>
      <w:keepLines/>
      <w:numPr>
        <w:ilvl w:val="0"/>
        <w:numId w:val="1"/>
      </w:numPr>
      <w:tabs>
        <w:tab w:val="left" w:pos="180"/>
        <w:tab w:val="left" w:pos="360"/>
      </w:tabs>
      <w:adjustRightInd w:val="0"/>
      <w:spacing w:before="240" w:line="360" w:lineRule="auto"/>
      <w:ind w:right="840" w:rightChars="400"/>
      <w:jc w:val="left"/>
      <w:outlineLvl w:val="1"/>
    </w:pPr>
    <w:rPr>
      <w:rFonts w:ascii="宋体" w:hAnsi="宋体" w:eastAsia="宋体" w:cs="Times New Roman"/>
      <w:b/>
      <w:kern w:val="0"/>
      <w:sz w:val="28"/>
      <w:szCs w:val="20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315</Words>
  <Characters>328</Characters>
  <Lines>0</Lines>
  <Paragraphs>0</Paragraphs>
  <TotalTime>95</TotalTime>
  <ScaleCrop>false</ScaleCrop>
  <LinksUpToDate>false</LinksUpToDate>
  <CharactersWithSpaces>344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2025-11-04T02:12:00Z</dcterms:created>
  <dc:creator>Administrator</dc:creator>
  <cp:lastModifiedBy>Administrator</cp:lastModifiedBy>
  <dcterms:modified xsi:type="dcterms:W3CDTF">2025-11-04T03:48:54Z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08F3C306C7FE43D9BE91B81546B64AF5_11</vt:lpwstr>
  </property>
  <property fmtid="{D5CDD505-2E9C-101B-9397-08002B2CF9AE}" pid="4" name="KSOTemplateDocerSaveRecord">
    <vt:lpwstr>eyJoZGlkIjoiOWMzZGYxNTRkODQxMjBhNTY2ZGU2YmM5ZGQ2ZjI5NDciLCJ1c2VySWQiOiIyMTI1OTg4NSJ9</vt:lpwstr>
  </property>
</Properties>
</file>