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eastAsiaTheme="minorEastAsia"/>
          <w:b/>
          <w:bCs/>
          <w:sz w:val="32"/>
          <w:szCs w:val="40"/>
          <w:lang w:eastAsia="zh-CN"/>
        </w:rPr>
      </w:pPr>
      <w:r>
        <w:rPr>
          <w:rFonts w:hint="eastAsia"/>
          <w:b/>
          <w:bCs/>
          <w:sz w:val="32"/>
          <w:szCs w:val="40"/>
        </w:rPr>
        <w:t>党建引领体育育人 青春跃动活力</w:t>
      </w:r>
      <w:r>
        <w:rPr>
          <w:rFonts w:hint="eastAsia"/>
          <w:b/>
          <w:bCs/>
          <w:sz w:val="32"/>
          <w:szCs w:val="40"/>
          <w:lang w:val="en-US" w:eastAsia="zh-CN"/>
        </w:rPr>
        <w:t>华夏</w:t>
      </w:r>
    </w:p>
    <w:p>
      <w:pPr>
        <w:rPr>
          <w:rFonts w:hint="eastAsia"/>
        </w:rPr>
      </w:pPr>
    </w:p>
    <w:p>
      <w:pPr>
        <w:keepNext w:val="0"/>
        <w:keepLines w:val="0"/>
        <w:pageBreakBefore w:val="0"/>
        <w:widowControl w:val="0"/>
        <w:kinsoku/>
        <w:wordWrap/>
        <w:overflowPunct/>
        <w:topLinePunct w:val="0"/>
        <w:autoSpaceDE/>
        <w:autoSpaceDN/>
        <w:bidi w:val="0"/>
        <w:adjustRightInd/>
        <w:snapToGrid/>
        <w:spacing w:line="500" w:lineRule="exact"/>
        <w:ind w:firstLine="960" w:firstLineChars="400"/>
        <w:textAlignment w:val="auto"/>
        <w:rPr>
          <w:rFonts w:hint="eastAsia"/>
          <w:sz w:val="24"/>
          <w:szCs w:val="24"/>
        </w:rPr>
      </w:pPr>
      <w:r>
        <w:rPr>
          <w:rFonts w:hint="eastAsia"/>
          <w:sz w:val="24"/>
          <w:szCs w:val="24"/>
        </w:rPr>
        <w:t>——广东省第十二届大学生运动会学校体育代表团成立大会暨教职工阳光体育长跑启动仪式顺利举行</w:t>
      </w:r>
    </w:p>
    <w:p>
      <w:pPr>
        <w:keepNext w:val="0"/>
        <w:keepLines w:val="0"/>
        <w:pageBreakBefore w:val="0"/>
        <w:widowControl w:val="0"/>
        <w:kinsoku/>
        <w:wordWrap/>
        <w:overflowPunct/>
        <w:topLinePunct w:val="0"/>
        <w:autoSpaceDE/>
        <w:autoSpaceDN/>
        <w:bidi w:val="0"/>
        <w:adjustRightInd/>
        <w:snapToGrid/>
        <w:spacing w:line="500" w:lineRule="exact"/>
        <w:jc w:val="center"/>
        <w:textAlignment w:val="auto"/>
        <w:rPr>
          <w:rFonts w:hint="default"/>
          <w:sz w:val="24"/>
          <w:szCs w:val="24"/>
        </w:rPr>
      </w:pPr>
      <w:r>
        <w:rPr>
          <w:rFonts w:hint="default"/>
          <w:sz w:val="24"/>
          <w:szCs w:val="24"/>
        </w:rPr>
        <w:t>（ 杨学东郭佳瑶）</w:t>
      </w:r>
    </w:p>
    <w:p>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sz w:val="24"/>
          <w:szCs w:val="24"/>
        </w:rPr>
      </w:pPr>
      <w:r>
        <w:rPr>
          <w:rFonts w:hint="eastAsia"/>
          <w:sz w:val="24"/>
          <w:szCs w:val="24"/>
        </w:rPr>
        <w:t>2025年4月3日下午16时，广东省第十二届大学生运动会学校体育代表团成立大会暨教职工阳光体育长跑启动仪式在</w:t>
      </w:r>
      <w:r>
        <w:rPr>
          <w:rFonts w:hint="eastAsia"/>
          <w:sz w:val="24"/>
          <w:szCs w:val="24"/>
          <w:lang w:val="en-US" w:eastAsia="zh-CN"/>
        </w:rPr>
        <w:t>实训楼2栋103阶梯教室</w:t>
      </w:r>
      <w:r>
        <w:rPr>
          <w:rFonts w:hint="eastAsia"/>
          <w:sz w:val="24"/>
          <w:szCs w:val="24"/>
        </w:rPr>
        <w:t>隆重举行。</w:t>
      </w:r>
      <w:r>
        <w:rPr>
          <w:rFonts w:hint="eastAsia"/>
          <w:sz w:val="24"/>
          <w:szCs w:val="24"/>
          <w:lang w:eastAsia="zh-CN"/>
        </w:rPr>
        <w:t>参加</w:t>
      </w:r>
      <w:r>
        <w:rPr>
          <w:rFonts w:hint="eastAsia"/>
          <w:sz w:val="24"/>
          <w:szCs w:val="24"/>
        </w:rPr>
        <w:t>本次活动</w:t>
      </w:r>
      <w:r>
        <w:rPr>
          <w:rFonts w:hint="eastAsia"/>
          <w:sz w:val="24"/>
          <w:szCs w:val="24"/>
          <w:lang w:eastAsia="zh-CN"/>
        </w:rPr>
        <w:t>的</w:t>
      </w:r>
      <w:bookmarkStart w:id="0" w:name="_GoBack"/>
      <w:bookmarkEnd w:id="0"/>
      <w:r>
        <w:rPr>
          <w:rFonts w:hint="eastAsia"/>
          <w:sz w:val="24"/>
          <w:szCs w:val="24"/>
          <w:lang w:eastAsia="zh-CN"/>
        </w:rPr>
        <w:t>有</w:t>
      </w:r>
      <w:r>
        <w:rPr>
          <w:rFonts w:hint="eastAsia"/>
          <w:sz w:val="24"/>
          <w:szCs w:val="24"/>
          <w:lang w:val="en-US" w:eastAsia="zh-CN"/>
        </w:rPr>
        <w:t>副董事长李曲生、副校长刘越琪、体育部部长杜少辉、职能部门领导、全体体育教师、各二级学院院长、书记辅导员以及全体参赛运动员，</w:t>
      </w:r>
      <w:r>
        <w:rPr>
          <w:rFonts w:hint="eastAsia"/>
          <w:sz w:val="24"/>
          <w:szCs w:val="24"/>
        </w:rPr>
        <w:t>旨在以党建引领学校体育高质量发展，推动“五育并举”落地生根，为即将于5月开幕的省大运会凝聚奋进力量。</w:t>
      </w:r>
    </w:p>
    <w:p>
      <w:pPr>
        <w:keepNext w:val="0"/>
        <w:keepLines w:val="0"/>
        <w:pageBreakBefore w:val="0"/>
        <w:widowControl w:val="0"/>
        <w:kinsoku/>
        <w:wordWrap/>
        <w:overflowPunct/>
        <w:topLinePunct w:val="0"/>
        <w:autoSpaceDE/>
        <w:autoSpaceDN/>
        <w:bidi w:val="0"/>
        <w:adjustRightInd/>
        <w:snapToGrid/>
        <w:spacing w:line="500" w:lineRule="atLeast"/>
        <w:jc w:val="center"/>
        <w:textAlignment w:val="auto"/>
        <w:rPr>
          <w:rFonts w:hint="eastAsia"/>
          <w:sz w:val="24"/>
          <w:szCs w:val="24"/>
        </w:rPr>
      </w:pPr>
      <w:r>
        <w:drawing>
          <wp:inline distT="0" distB="0" distL="114300" distR="114300">
            <wp:extent cx="4058920" cy="2496820"/>
            <wp:effectExtent l="0" t="0" r="17780" b="1778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a:stretch>
                      <a:fillRect/>
                    </a:stretch>
                  </pic:blipFill>
                  <pic:spPr>
                    <a:xfrm>
                      <a:off x="0" y="0"/>
                      <a:ext cx="4058920" cy="2496820"/>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b/>
          <w:bCs/>
          <w:sz w:val="24"/>
          <w:szCs w:val="24"/>
        </w:rPr>
      </w:pPr>
      <w:r>
        <w:rPr>
          <w:rFonts w:hint="eastAsia"/>
          <w:b/>
          <w:bCs/>
          <w:sz w:val="24"/>
          <w:szCs w:val="24"/>
        </w:rPr>
        <w:t>党建引领聚合力，体育强省启新程</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b/>
          <w:bCs/>
          <w:sz w:val="24"/>
          <w:szCs w:val="24"/>
        </w:rPr>
      </w:pPr>
      <w:r>
        <w:rPr>
          <w:rFonts w:hint="eastAsia" w:eastAsiaTheme="minorEastAsia"/>
          <w:b/>
          <w:bCs/>
          <w:sz w:val="24"/>
          <w:szCs w:val="24"/>
          <w:lang w:eastAsia="zh-CN"/>
        </w:rPr>
        <w:drawing>
          <wp:anchor distT="0" distB="0" distL="114300" distR="114300" simplePos="0" relativeHeight="251660288" behindDoc="0" locked="0" layoutInCell="1" allowOverlap="1">
            <wp:simplePos x="0" y="0"/>
            <wp:positionH relativeFrom="column">
              <wp:posOffset>512445</wp:posOffset>
            </wp:positionH>
            <wp:positionV relativeFrom="paragraph">
              <wp:posOffset>17145</wp:posOffset>
            </wp:positionV>
            <wp:extent cx="4132580" cy="2494915"/>
            <wp:effectExtent l="0" t="0" r="1270" b="635"/>
            <wp:wrapNone/>
            <wp:docPr id="5" name="图片 5" descr="_DSC9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_DSC9193"/>
                    <pic:cNvPicPr>
                      <a:picLocks noChangeAspect="1"/>
                    </pic:cNvPicPr>
                  </pic:nvPicPr>
                  <pic:blipFill>
                    <a:blip r:embed="rId5"/>
                    <a:stretch>
                      <a:fillRect/>
                    </a:stretch>
                  </pic:blipFill>
                  <pic:spPr>
                    <a:xfrm>
                      <a:off x="0" y="0"/>
                      <a:ext cx="4132580" cy="2494915"/>
                    </a:xfrm>
                    <a:prstGeom prst="rect">
                      <a:avLst/>
                    </a:prstGeom>
                  </pic:spPr>
                </pic:pic>
              </a:graphicData>
            </a:graphic>
          </wp:anchor>
        </w:drawing>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b/>
          <w:bCs/>
          <w:sz w:val="24"/>
          <w:szCs w:val="24"/>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eastAsiaTheme="minorEastAsia"/>
          <w:b/>
          <w:bCs/>
          <w:sz w:val="24"/>
          <w:szCs w:val="24"/>
          <w:lang w:eastAsia="zh-CN"/>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b/>
          <w:bCs/>
          <w:sz w:val="24"/>
          <w:szCs w:val="24"/>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b/>
          <w:bCs/>
          <w:sz w:val="24"/>
          <w:szCs w:val="24"/>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b/>
          <w:bCs/>
          <w:sz w:val="24"/>
          <w:szCs w:val="24"/>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b/>
          <w:bCs/>
          <w:sz w:val="24"/>
          <w:szCs w:val="24"/>
        </w:rPr>
      </w:pPr>
    </w:p>
    <w:p>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sz w:val="24"/>
          <w:szCs w:val="24"/>
        </w:rPr>
      </w:pPr>
      <w:r>
        <w:rPr>
          <w:rFonts w:hint="eastAsia"/>
          <w:sz w:val="24"/>
          <w:szCs w:val="24"/>
          <w:lang w:val="en-US" w:eastAsia="zh-CN"/>
        </w:rPr>
        <w:t>大会在庄严的国歌声中拉开序幕。学校代表团副团长体育部主任杜少辉教授作动员讲话</w:t>
      </w:r>
      <w:r>
        <w:rPr>
          <w:rFonts w:hint="eastAsia"/>
          <w:sz w:val="24"/>
          <w:szCs w:val="24"/>
        </w:rPr>
        <w:t>，省大运会是深入贯彻落实习近平总书记关于教育、体育重要论述的具体实践，也是广东建设教育强省、体育强省的重要举措</w:t>
      </w:r>
      <w:r>
        <w:rPr>
          <w:rFonts w:hint="eastAsia"/>
          <w:sz w:val="24"/>
          <w:szCs w:val="24"/>
          <w:lang w:eastAsia="zh-CN"/>
        </w:rPr>
        <w:t>。</w:t>
      </w:r>
      <w:r>
        <w:rPr>
          <w:rFonts w:hint="eastAsia"/>
          <w:sz w:val="24"/>
          <w:szCs w:val="24"/>
          <w:lang w:val="en-US" w:eastAsia="zh-CN"/>
        </w:rPr>
        <w:t>学校</w:t>
      </w:r>
      <w:r>
        <w:rPr>
          <w:rFonts w:hint="eastAsia"/>
          <w:sz w:val="24"/>
          <w:szCs w:val="24"/>
        </w:rPr>
        <w:t>要充分发挥党建引领作用，以体育为纽带，培养德智体美劳全面发展的社会主义建设者和接班人。学校党委将以省大运会为契机，深化体教融合，打造“党建+体育”品牌，助力粤港澳大湾区青年交流与协同发展</w:t>
      </w:r>
      <w:r>
        <w:rPr>
          <w:rFonts w:hint="eastAsia"/>
          <w:sz w:val="24"/>
          <w:szCs w:val="24"/>
          <w:lang w:eastAsia="zh-CN"/>
        </w:rPr>
        <w:t>。杜部长强调三年一度广东省大学生运动会，是对广东省高等学校体育工作的一次大检阅，也是一场大阅兵，是对我省高校学生体质健康状况、践行国家全民健身活动开展、群众性体育、国家大健康工程的一次大检查、大检阅、大评估。本次大运会将会是一场令人终身难忘的展现自我“更高、更快、更强、更团结”的体育盛会。</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sz w:val="24"/>
          <w:szCs w:val="24"/>
        </w:rPr>
      </w:pPr>
      <w:r>
        <w:rPr>
          <w:rFonts w:hint="eastAsia"/>
          <w:b/>
          <w:bCs/>
          <w:sz w:val="24"/>
          <w:szCs w:val="24"/>
        </w:rPr>
        <w:t>青春代表团扬帆，湾区健儿展风采</w:t>
      </w:r>
    </w:p>
    <w:p>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sz w:val="24"/>
          <w:szCs w:val="24"/>
        </w:rPr>
      </w:pPr>
      <w:r>
        <w:rPr>
          <w:rFonts w:hint="eastAsia"/>
          <w:sz w:val="24"/>
          <w:szCs w:val="24"/>
          <w:lang w:val="en-US" w:eastAsia="zh-CN"/>
        </w:rPr>
        <w:t>广东省大学生运动会是综合性大学生体育运动盛会，是广东省大学生最顶级的综合性体育赛事，也就是我省大学生的奥林匹克运动会。本届省大学生运动会，我校体育代表团将组成田径、游泳、男子排球、女子排球、羽毛球、武术、定向运动共7支代表队，66名运动员、团部及领队教练员近100人的体育代表团参与大运会各单项竞逐，参赛运动员及项目数均创了历史之最。</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sz w:val="24"/>
          <w:szCs w:val="24"/>
        </w:rPr>
      </w:pPr>
      <w:r>
        <w:rPr>
          <w:rFonts w:hint="eastAsia"/>
          <w:b/>
          <w:bCs/>
          <w:sz w:val="24"/>
          <w:szCs w:val="24"/>
        </w:rPr>
        <w:t>阳光长跑燃激情，党群同心向未来</w:t>
      </w:r>
    </w:p>
    <w:p>
      <w:pPr>
        <w:pStyle w:val="2"/>
        <w:keepNext w:val="0"/>
        <w:keepLines w:val="0"/>
        <w:widowControl/>
        <w:suppressLineNumbers w:val="0"/>
        <w:spacing w:before="0" w:beforeAutospacing="0" w:after="0" w:afterAutospacing="0" w:line="360" w:lineRule="auto"/>
        <w:ind w:left="0" w:firstLine="480" w:firstLineChars="200"/>
        <w:jc w:val="left"/>
        <w:rPr>
          <w:rFonts w:hint="eastAsia"/>
          <w:sz w:val="24"/>
          <w:szCs w:val="24"/>
        </w:rPr>
      </w:pPr>
      <w:r>
        <w:rPr>
          <w:rFonts w:hint="eastAsia"/>
          <w:sz w:val="24"/>
          <w:szCs w:val="24"/>
          <w:lang w:val="en-US" w:eastAsia="zh-CN"/>
        </w:rPr>
        <w:t>本</w:t>
      </w:r>
      <w:r>
        <w:rPr>
          <w:rFonts w:hint="eastAsia" w:asciiTheme="minorHAnsi" w:hAnsiTheme="minorHAnsi" w:eastAsiaTheme="minorEastAsia" w:cstheme="minorBidi"/>
          <w:kern w:val="2"/>
          <w:sz w:val="24"/>
          <w:szCs w:val="24"/>
          <w:lang w:val="en-US" w:eastAsia="zh-CN" w:bidi="ar-SA"/>
        </w:rPr>
        <w:t>届大运会学校代表团副团长刘越琪副校长致辞，三年一届的广东省大学生运动会，是广东省大学生顶级综合性体育盛会</w:t>
      </w:r>
      <w:r>
        <w:rPr>
          <w:rFonts w:hint="eastAsia" w:cstheme="minorBidi"/>
          <w:kern w:val="2"/>
          <w:sz w:val="24"/>
          <w:szCs w:val="24"/>
          <w:lang w:val="en-US" w:eastAsia="zh-CN" w:bidi="ar-SA"/>
        </w:rPr>
        <w:t>，</w:t>
      </w:r>
      <w:r>
        <w:rPr>
          <w:rFonts w:hint="eastAsia" w:asciiTheme="minorHAnsi" w:hAnsiTheme="minorHAnsi" w:eastAsiaTheme="minorEastAsia" w:cstheme="minorBidi"/>
          <w:kern w:val="2"/>
          <w:sz w:val="24"/>
          <w:szCs w:val="24"/>
          <w:lang w:val="en-US" w:eastAsia="zh-CN" w:bidi="ar-SA"/>
        </w:rPr>
        <w:t>是对广东省高校体育工作、全民健身、群众性体育工作成果的一次大检阅。习近平总书记在全国教育大会上明确指出“体育强则中国强，国运兴则体育兴”</w:t>
      </w:r>
      <w:r>
        <w:rPr>
          <w:rFonts w:hint="eastAsia" w:cstheme="minorBidi"/>
          <w:kern w:val="2"/>
          <w:sz w:val="24"/>
          <w:szCs w:val="24"/>
          <w:lang w:val="en-US" w:eastAsia="zh-CN" w:bidi="ar-SA"/>
        </w:rPr>
        <w:t>，</w:t>
      </w:r>
      <w:r>
        <w:rPr>
          <w:rFonts w:hint="eastAsia" w:asciiTheme="minorHAnsi" w:hAnsiTheme="minorHAnsi" w:eastAsiaTheme="minorEastAsia" w:cstheme="minorBidi"/>
          <w:kern w:val="2"/>
          <w:sz w:val="24"/>
          <w:szCs w:val="24"/>
          <w:lang w:val="en-US" w:eastAsia="zh-CN" w:bidi="ar-SA"/>
        </w:rPr>
        <w:t>我们要认真执行党的教育方针，要牢固树立“健康第一”指导思想，要把“立德树人”、增进学生身心健康作为学校体育的目标，培养青年吃苦耐劳、顽强拼搏的精神，强健体魄、锤炼意志、传播正能量。</w:t>
      </w:r>
      <w:r>
        <w:rPr>
          <w:rFonts w:hint="eastAsia"/>
          <w:sz w:val="24"/>
          <w:szCs w:val="24"/>
          <w:lang w:val="en-US" w:eastAsia="zh-CN"/>
        </w:rPr>
        <w:t>并宣布教职工阳光体育长跑活动正式启动</w:t>
      </w:r>
      <w:r>
        <w:rPr>
          <w:rFonts w:hint="eastAsia"/>
          <w:sz w:val="24"/>
          <w:szCs w:val="24"/>
        </w:rPr>
        <w:t>。活动以“党建引领健康，运动服务育人”为主题，鼓励教职工强健体魄、锤炼意志，为构建和谐校园注入活力。</w:t>
      </w:r>
      <w:r>
        <w:rPr>
          <w:rFonts w:hint="eastAsia"/>
          <w:sz w:val="24"/>
          <w:szCs w:val="24"/>
          <w:lang w:val="en-US" w:eastAsia="zh-CN"/>
        </w:rPr>
        <w:t>学校副董事长、代表团团长李曲生教授为体育部杜少辉主任授旗，并说到</w:t>
      </w:r>
      <w:r>
        <w:rPr>
          <w:rFonts w:hint="eastAsia"/>
          <w:sz w:val="24"/>
          <w:szCs w:val="24"/>
        </w:rPr>
        <w:t>：“奔跑不仅是体育精神，更是党员永葆初心的生动实践！”</w:t>
      </w:r>
    </w:p>
    <w:p>
      <w:pPr>
        <w:keepNext w:val="0"/>
        <w:keepLines w:val="0"/>
        <w:pageBreakBefore w:val="0"/>
        <w:widowControl w:val="0"/>
        <w:kinsoku/>
        <w:wordWrap/>
        <w:overflowPunct/>
        <w:topLinePunct w:val="0"/>
        <w:autoSpaceDE/>
        <w:autoSpaceDN/>
        <w:bidi w:val="0"/>
        <w:adjustRightInd/>
        <w:snapToGrid/>
        <w:spacing w:line="500" w:lineRule="atLeast"/>
        <w:jc w:val="center"/>
        <w:textAlignment w:val="auto"/>
        <w:rPr>
          <w:rFonts w:hint="eastAsia"/>
          <w:sz w:val="24"/>
          <w:szCs w:val="24"/>
        </w:rPr>
      </w:pPr>
      <w:r>
        <w:drawing>
          <wp:inline distT="0" distB="0" distL="114300" distR="114300">
            <wp:extent cx="4565650" cy="2440940"/>
            <wp:effectExtent l="0" t="0" r="6350" b="1651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6"/>
                    <a:stretch>
                      <a:fillRect/>
                    </a:stretch>
                  </pic:blipFill>
                  <pic:spPr>
                    <a:xfrm>
                      <a:off x="0" y="0"/>
                      <a:ext cx="4565650" cy="2440940"/>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b/>
          <w:bCs/>
          <w:sz w:val="24"/>
          <w:szCs w:val="24"/>
        </w:rPr>
      </w:pPr>
      <w:r>
        <w:rPr>
          <w:rFonts w:hint="eastAsia"/>
          <w:b/>
          <w:bCs/>
          <w:sz w:val="24"/>
          <w:szCs w:val="24"/>
        </w:rPr>
        <w:t>以体育人担使命，奋楫笃行谱新篇</w:t>
      </w: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eastAsiaTheme="minorEastAsia"/>
          <w:sz w:val="24"/>
          <w:szCs w:val="24"/>
          <w:lang w:eastAsia="zh-CN"/>
        </w:rPr>
      </w:pPr>
      <w:r>
        <w:rPr>
          <w:rFonts w:hint="eastAsia" w:eastAsiaTheme="minorEastAsia"/>
          <w:sz w:val="24"/>
          <w:szCs w:val="24"/>
          <w:lang w:eastAsia="zh-CN"/>
        </w:rPr>
        <w:drawing>
          <wp:anchor distT="0" distB="0" distL="114300" distR="114300" simplePos="0" relativeHeight="251659264" behindDoc="0" locked="0" layoutInCell="1" allowOverlap="1">
            <wp:simplePos x="0" y="0"/>
            <wp:positionH relativeFrom="column">
              <wp:posOffset>258445</wp:posOffset>
            </wp:positionH>
            <wp:positionV relativeFrom="paragraph">
              <wp:posOffset>213995</wp:posOffset>
            </wp:positionV>
            <wp:extent cx="4761230" cy="2686050"/>
            <wp:effectExtent l="0" t="0" r="1270" b="0"/>
            <wp:wrapNone/>
            <wp:docPr id="4" name="图片 4" descr="_DSC9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_DSC9241"/>
                    <pic:cNvPicPr>
                      <a:picLocks noChangeAspect="1"/>
                    </pic:cNvPicPr>
                  </pic:nvPicPr>
                  <pic:blipFill>
                    <a:blip r:embed="rId7"/>
                    <a:stretch>
                      <a:fillRect/>
                    </a:stretch>
                  </pic:blipFill>
                  <pic:spPr>
                    <a:xfrm>
                      <a:off x="0" y="0"/>
                      <a:ext cx="4761230" cy="2686050"/>
                    </a:xfrm>
                    <a:prstGeom prst="rect">
                      <a:avLst/>
                    </a:prstGeom>
                  </pic:spPr>
                </pic:pic>
              </a:graphicData>
            </a:graphic>
          </wp:anchor>
        </w:drawing>
      </w:r>
    </w:p>
    <w:p>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sz w:val="24"/>
          <w:szCs w:val="24"/>
        </w:rPr>
      </w:pPr>
    </w:p>
    <w:p>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sz w:val="24"/>
          <w:szCs w:val="24"/>
        </w:rPr>
      </w:pPr>
    </w:p>
    <w:p>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sz w:val="24"/>
          <w:szCs w:val="24"/>
        </w:rPr>
      </w:pPr>
    </w:p>
    <w:p>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sz w:val="24"/>
          <w:szCs w:val="24"/>
        </w:rPr>
      </w:pPr>
    </w:p>
    <w:p>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sz w:val="24"/>
          <w:szCs w:val="24"/>
        </w:rPr>
      </w:pPr>
    </w:p>
    <w:p>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sz w:val="24"/>
          <w:szCs w:val="24"/>
        </w:rPr>
      </w:pPr>
    </w:p>
    <w:p>
      <w:pPr>
        <w:keepNext w:val="0"/>
        <w:keepLines w:val="0"/>
        <w:pageBreakBefore w:val="0"/>
        <w:widowControl w:val="0"/>
        <w:kinsoku/>
        <w:wordWrap/>
        <w:overflowPunct/>
        <w:topLinePunct w:val="0"/>
        <w:autoSpaceDE/>
        <w:autoSpaceDN/>
        <w:bidi w:val="0"/>
        <w:adjustRightInd/>
        <w:snapToGrid/>
        <w:spacing w:line="500" w:lineRule="exact"/>
        <w:ind w:firstLine="480" w:firstLineChars="200"/>
        <w:textAlignment w:val="auto"/>
        <w:rPr>
          <w:rFonts w:hint="eastAsia"/>
          <w:sz w:val="24"/>
          <w:szCs w:val="24"/>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sz w:val="24"/>
          <w:szCs w:val="24"/>
        </w:rPr>
      </w:pPr>
    </w:p>
    <w:p>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sz w:val="24"/>
          <w:szCs w:val="24"/>
        </w:rPr>
      </w:pPr>
    </w:p>
    <w:p>
      <w:pPr>
        <w:pStyle w:val="2"/>
        <w:keepNext w:val="0"/>
        <w:keepLines w:val="0"/>
        <w:widowControl/>
        <w:suppressLineNumbers w:val="0"/>
        <w:spacing w:before="0" w:beforeAutospacing="0" w:after="0" w:afterAutospacing="0" w:line="360" w:lineRule="auto"/>
        <w:ind w:left="0" w:right="0" w:firstLine="420" w:firstLineChars="200"/>
        <w:rPr>
          <w:rFonts w:hint="default" w:eastAsiaTheme="minorEastAsia"/>
          <w:sz w:val="24"/>
          <w:szCs w:val="24"/>
          <w:lang w:val="en-US" w:eastAsia="zh-CN"/>
        </w:rPr>
      </w:pPr>
      <w:r>
        <w:rPr>
          <w:rFonts w:ascii="微软雅黑" w:hAnsi="微软雅黑" w:eastAsia="微软雅黑" w:cs="微软雅黑"/>
          <w:color w:val="171A1D"/>
          <w:sz w:val="21"/>
          <w:szCs w:val="21"/>
        </w:rPr>
        <w:t>最后环节</w:t>
      </w:r>
      <w:r>
        <w:rPr>
          <w:rFonts w:hint="eastAsia"/>
          <w:sz w:val="24"/>
          <w:szCs w:val="24"/>
        </w:rPr>
        <w:t>，</w:t>
      </w:r>
      <w:r>
        <w:rPr>
          <w:rFonts w:hint="eastAsia"/>
          <w:sz w:val="24"/>
          <w:szCs w:val="24"/>
          <w:lang w:val="en-US" w:eastAsia="zh-CN"/>
        </w:rPr>
        <w:t>所有移步到教室西门口，刘越琪副校长一声长笛，启动广州华夏教职工校园阳光长跑启动仪式，200多位教职工在李曲生副董事长、刘越琪副校长、杜少辉部长等领导的带领下共同参与教职工校园阳光体育长跑，用奔跑点燃激情，以行动践行体育精神！</w:t>
      </w:r>
    </w:p>
    <w:p>
      <w:pPr>
        <w:keepNext w:val="0"/>
        <w:keepLines w:val="0"/>
        <w:pageBreakBefore w:val="0"/>
        <w:widowControl w:val="0"/>
        <w:kinsoku/>
        <w:wordWrap/>
        <w:overflowPunct/>
        <w:topLinePunct w:val="0"/>
        <w:autoSpaceDE/>
        <w:autoSpaceDN/>
        <w:bidi w:val="0"/>
        <w:adjustRightInd/>
        <w:snapToGrid/>
        <w:spacing w:line="500" w:lineRule="atLeast"/>
        <w:textAlignment w:val="auto"/>
        <w:rPr>
          <w:rFonts w:hint="eastAsia"/>
          <w:sz w:val="24"/>
          <w:szCs w:val="24"/>
        </w:rPr>
      </w:pPr>
    </w:p>
    <w:p>
      <w:pPr>
        <w:keepNext w:val="0"/>
        <w:keepLines w:val="0"/>
        <w:pageBreakBefore w:val="0"/>
        <w:widowControl w:val="0"/>
        <w:kinsoku/>
        <w:wordWrap/>
        <w:overflowPunct/>
        <w:topLinePunct w:val="0"/>
        <w:autoSpaceDE/>
        <w:autoSpaceDN/>
        <w:bidi w:val="0"/>
        <w:adjustRightInd/>
        <w:snapToGrid/>
        <w:spacing w:line="500" w:lineRule="atLeast"/>
        <w:textAlignment w:val="auto"/>
        <w:rPr>
          <w:rFonts w:hint="eastAsia"/>
          <w:sz w:val="24"/>
          <w:szCs w:val="24"/>
        </w:rPr>
      </w:pPr>
    </w:p>
    <w:p>
      <w:pPr>
        <w:keepNext w:val="0"/>
        <w:keepLines w:val="0"/>
        <w:pageBreakBefore w:val="0"/>
        <w:widowControl w:val="0"/>
        <w:kinsoku/>
        <w:wordWrap/>
        <w:overflowPunct/>
        <w:topLinePunct w:val="0"/>
        <w:autoSpaceDE/>
        <w:autoSpaceDN/>
        <w:bidi w:val="0"/>
        <w:adjustRightInd/>
        <w:snapToGrid/>
        <w:spacing w:line="500" w:lineRule="atLeast"/>
        <w:textAlignment w:val="auto"/>
        <w:rPr>
          <w:rFonts w:hint="eastAsia"/>
          <w:sz w:val="24"/>
          <w:szCs w:val="24"/>
        </w:rPr>
      </w:pPr>
    </w:p>
    <w:p>
      <w:pPr>
        <w:keepNext w:val="0"/>
        <w:keepLines w:val="0"/>
        <w:pageBreakBefore w:val="0"/>
        <w:widowControl w:val="0"/>
        <w:kinsoku/>
        <w:wordWrap/>
        <w:overflowPunct/>
        <w:topLinePunct w:val="0"/>
        <w:autoSpaceDE/>
        <w:autoSpaceDN/>
        <w:bidi w:val="0"/>
        <w:adjustRightInd/>
        <w:snapToGrid/>
        <w:spacing w:line="500" w:lineRule="atLeast"/>
        <w:textAlignment w:val="auto"/>
        <w:rPr>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RjYWM4MzNlM2U1YTUxNzE4M2IwNjQwNTk2OTYxMTMifQ=="/>
    <w:docVar w:name="KSO_WPS_MARK_KEY" w:val="3d44c824-027e-42cf-886c-4f2ba8fec7e7"/>
  </w:docVars>
  <w:rsids>
    <w:rsidRoot w:val="7DEB05A3"/>
    <w:rsid w:val="01F22490"/>
    <w:rsid w:val="13586F07"/>
    <w:rsid w:val="34DB57A7"/>
    <w:rsid w:val="4AA82B2D"/>
    <w:rsid w:val="7DBD20E9"/>
    <w:rsid w:val="7DEB05A3"/>
    <w:rsid w:val="FEA55C70"/>
    <w:rsid w:val="FEC3BA24"/>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image" Target="media/image4.jpeg"/><Relationship Id="rId6" Type="http://schemas.openxmlformats.org/officeDocument/2006/relationships/image" Target="media/image3.png"/><Relationship Id="rId5" Type="http://schemas.openxmlformats.org/officeDocument/2006/relationships/image" Target="media/image2.jpe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Pages>
  <Words>1262</Words>
  <Characters>1273</Characters>
  <Lines>0</Lines>
  <Paragraphs>0</Paragraphs>
  <TotalTime>16</TotalTime>
  <ScaleCrop>false</ScaleCrop>
  <LinksUpToDate>false</LinksUpToDate>
  <CharactersWithSpaces>1275</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2025-04-04T14:56:00Z</dcterms:created>
  <dc:creator>孟繁鹤</dc:creator>
  <cp:lastModifiedBy>东东</cp:lastModifiedBy>
  <dcterms:modified xsi:type="dcterms:W3CDTF">2025-04-06T03:27:21Z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FDB8B3EA85C31F233331EE67C01A3DDB_41</vt:lpwstr>
  </property>
</Properties>
</file>